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5FFF1" w14:textId="665A21FA" w:rsidR="00F54E4B" w:rsidRPr="00CB1AEB" w:rsidRDefault="00930F4A" w:rsidP="00F54E4B">
      <w:pPr>
        <w:ind w:right="28"/>
        <w:rPr>
          <w:rFonts w:ascii="Tate New Pro" w:hAnsi="Tate New Pro" w:cs="Arial"/>
        </w:rPr>
      </w:pPr>
      <w:bookmarkStart w:id="0" w:name="_Hlk535496314"/>
      <w:r w:rsidRPr="00CB1AEB">
        <w:rPr>
          <w:rFonts w:ascii="Tate New Pro" w:hAnsi="Tate New Pro"/>
          <w:noProof/>
        </w:rPr>
        <w:drawing>
          <wp:anchor distT="0" distB="0" distL="114300" distR="114300" simplePos="0" relativeHeight="251658240" behindDoc="0" locked="0" layoutInCell="1" allowOverlap="1" wp14:anchorId="087B22B9" wp14:editId="234A9E38">
            <wp:simplePos x="0" y="0"/>
            <wp:positionH relativeFrom="column">
              <wp:posOffset>3857625</wp:posOffset>
            </wp:positionH>
            <wp:positionV relativeFrom="paragraph">
              <wp:posOffset>46355</wp:posOffset>
            </wp:positionV>
            <wp:extent cx="2305050" cy="19716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19110" t="20870" r="20815" b="10537"/>
                    <a:stretch/>
                  </pic:blipFill>
                  <pic:spPr bwMode="auto">
                    <a:xfrm>
                      <a:off x="0" y="0"/>
                      <a:ext cx="2305050"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4E4B" w:rsidRPr="00CB1AEB">
        <w:rPr>
          <w:rFonts w:ascii="Tate New Pro" w:hAnsi="Tate New Pro" w:cs="Arial"/>
          <w:b/>
        </w:rPr>
        <w:t xml:space="preserve">Accession </w:t>
      </w:r>
      <w:proofErr w:type="gramStart"/>
      <w:r w:rsidR="00F54E4B" w:rsidRPr="00CB1AEB">
        <w:rPr>
          <w:rFonts w:ascii="Tate New Pro" w:hAnsi="Tate New Pro" w:cs="Arial"/>
          <w:b/>
        </w:rPr>
        <w:t xml:space="preserve">No. </w:t>
      </w:r>
      <w:r w:rsidR="00F54E4B" w:rsidRPr="00CB1AEB">
        <w:rPr>
          <w:rFonts w:ascii="Tate New Pro" w:hAnsi="Tate New Pro" w:cs="Arial"/>
        </w:rPr>
        <w:t>:</w:t>
      </w:r>
      <w:proofErr w:type="gramEnd"/>
      <w:r w:rsidR="005A01BF" w:rsidRPr="00CB1AEB">
        <w:rPr>
          <w:rFonts w:ascii="Tate New Pro" w:hAnsi="Tate New Pro" w:cs="Arial"/>
        </w:rPr>
        <w:t xml:space="preserve"> N/A</w:t>
      </w:r>
      <w:r w:rsidR="00F54E4B" w:rsidRPr="00CB1AEB">
        <w:rPr>
          <w:rFonts w:ascii="Tate New Pro" w:hAnsi="Tate New Pro" w:cs="Arial"/>
        </w:rPr>
        <w:tab/>
      </w:r>
      <w:r w:rsidR="00F54E4B" w:rsidRPr="00CB1AEB">
        <w:rPr>
          <w:rFonts w:ascii="Tate New Pro" w:hAnsi="Tate New Pro" w:cs="Arial"/>
        </w:rPr>
        <w:tab/>
      </w:r>
      <w:r w:rsidR="00F54E4B" w:rsidRPr="00CB1AEB">
        <w:rPr>
          <w:rFonts w:ascii="Tate New Pro" w:hAnsi="Tate New Pro" w:cs="Arial"/>
        </w:rPr>
        <w:tab/>
        <w:t xml:space="preserve"> </w:t>
      </w:r>
    </w:p>
    <w:p w14:paraId="08C86BDD" w14:textId="61A49E6E" w:rsidR="00F54E4B" w:rsidRPr="00CB1AEB" w:rsidRDefault="005967F5" w:rsidP="00F54E4B">
      <w:pPr>
        <w:ind w:right="28"/>
        <w:rPr>
          <w:rFonts w:ascii="Tate New Pro" w:hAnsi="Tate New Pro" w:cs="Arial"/>
        </w:rPr>
      </w:pPr>
      <w:r w:rsidRPr="00CB1AEB">
        <w:rPr>
          <w:rFonts w:ascii="Tate New Pro" w:hAnsi="Tate New Pro" w:cs="Arial"/>
          <w:b/>
        </w:rPr>
        <w:t>Designer</w:t>
      </w:r>
      <w:r w:rsidR="00F54E4B" w:rsidRPr="00CB1AEB">
        <w:rPr>
          <w:rFonts w:ascii="Tate New Pro" w:hAnsi="Tate New Pro" w:cs="Arial"/>
        </w:rPr>
        <w:t>:</w:t>
      </w:r>
      <w:r w:rsidR="00737B18" w:rsidRPr="00CB1AEB">
        <w:rPr>
          <w:rFonts w:ascii="Tate New Pro" w:hAnsi="Tate New Pro" w:cs="Arial"/>
        </w:rPr>
        <w:t xml:space="preserve"> </w:t>
      </w:r>
      <w:r w:rsidRPr="00CB1AEB">
        <w:rPr>
          <w:rFonts w:ascii="Tate New Pro" w:hAnsi="Tate New Pro" w:cs="Arial"/>
        </w:rPr>
        <w:t>Harry Bertoia</w:t>
      </w:r>
      <w:r w:rsidR="00F54E4B" w:rsidRPr="00CB1AEB">
        <w:rPr>
          <w:rFonts w:ascii="Tate New Pro" w:hAnsi="Tate New Pro" w:cs="Arial"/>
        </w:rPr>
        <w:t xml:space="preserve">  </w:t>
      </w:r>
    </w:p>
    <w:p w14:paraId="0BDEB051" w14:textId="78B9B250" w:rsidR="008E0664" w:rsidRPr="00CB1AEB" w:rsidRDefault="00F54E4B" w:rsidP="00F54E4B">
      <w:pPr>
        <w:ind w:right="28"/>
        <w:rPr>
          <w:rFonts w:ascii="Tate New Pro" w:hAnsi="Tate New Pro" w:cs="Arial"/>
        </w:rPr>
      </w:pPr>
      <w:r w:rsidRPr="00CB1AEB">
        <w:rPr>
          <w:rFonts w:ascii="Tate New Pro" w:hAnsi="Tate New Pro" w:cs="Arial"/>
          <w:b/>
        </w:rPr>
        <w:t>Title (Date)</w:t>
      </w:r>
      <w:r w:rsidRPr="00CB1AEB">
        <w:rPr>
          <w:rFonts w:ascii="Tate New Pro" w:hAnsi="Tate New Pro" w:cs="Arial"/>
        </w:rPr>
        <w:t xml:space="preserve">: </w:t>
      </w:r>
      <w:r w:rsidR="008E0664" w:rsidRPr="00CB1AEB">
        <w:rPr>
          <w:rFonts w:ascii="Tate New Pro" w:hAnsi="Tate New Pro" w:cs="Arial"/>
          <w:i/>
        </w:rPr>
        <w:t>Ottoman Bird Stool</w:t>
      </w:r>
      <w:r w:rsidR="008E0664" w:rsidRPr="00CB1AEB">
        <w:rPr>
          <w:rFonts w:ascii="Tate New Pro" w:hAnsi="Tate New Pro" w:cs="Arial"/>
        </w:rPr>
        <w:t xml:space="preserve"> </w:t>
      </w:r>
      <w:r w:rsidR="00F40FBE" w:rsidRPr="00CB1AEB">
        <w:rPr>
          <w:rFonts w:ascii="Tate New Pro" w:hAnsi="Tate New Pro" w:cs="Arial"/>
        </w:rPr>
        <w:t>c. 1950/60</w:t>
      </w:r>
    </w:p>
    <w:p w14:paraId="791EBB49" w14:textId="59713063" w:rsidR="00F54E4B" w:rsidRPr="00CB1AEB" w:rsidRDefault="00F54E4B" w:rsidP="003C1B2D">
      <w:pPr>
        <w:ind w:right="28"/>
        <w:rPr>
          <w:rFonts w:ascii="Tate New Pro" w:hAnsi="Tate New Pro" w:cs="Arial"/>
        </w:rPr>
      </w:pPr>
      <w:r w:rsidRPr="00CB1AEB">
        <w:rPr>
          <w:rFonts w:ascii="Tate New Pro" w:hAnsi="Tate New Pro"/>
        </w:rPr>
        <w:t>Overall dimensions as displayed:</w:t>
      </w:r>
      <w:r w:rsidR="003C1B2D" w:rsidRPr="00CB1AEB">
        <w:rPr>
          <w:rFonts w:ascii="Tate New Pro" w:hAnsi="Tate New Pro" w:cs="Arial"/>
        </w:rPr>
        <w:t xml:space="preserve"> 380 x 615 x 440 mm (h, w, d).</w:t>
      </w:r>
      <w:r w:rsidR="00930F4A" w:rsidRPr="00CB1AEB">
        <w:rPr>
          <w:rFonts w:ascii="Tate New Pro" w:hAnsi="Tate New Pro"/>
          <w:noProof/>
        </w:rPr>
        <w:t xml:space="preserve"> </w:t>
      </w:r>
    </w:p>
    <w:p w14:paraId="2B03D1A3" w14:textId="6DC8359C" w:rsidR="00F54E4B" w:rsidRPr="00CB1AEB" w:rsidRDefault="00F54E4B" w:rsidP="00F54E4B">
      <w:pPr>
        <w:ind w:right="28"/>
        <w:rPr>
          <w:rFonts w:ascii="Tate New Pro" w:hAnsi="Tate New Pro" w:cs="Arial"/>
        </w:rPr>
      </w:pPr>
      <w:r w:rsidRPr="00CB1AEB">
        <w:rPr>
          <w:rFonts w:ascii="Tate New Pro" w:hAnsi="Tate New Pro" w:cs="Arial"/>
          <w:b/>
        </w:rPr>
        <w:t>Overall weight:</w:t>
      </w:r>
      <w:r w:rsidRPr="00CB1AEB">
        <w:rPr>
          <w:rFonts w:ascii="Tate New Pro" w:hAnsi="Tate New Pro" w:cs="Arial"/>
        </w:rPr>
        <w:t xml:space="preserve"> </w:t>
      </w:r>
      <w:r w:rsidR="00F40FBE" w:rsidRPr="00CB1AEB">
        <w:rPr>
          <w:rFonts w:ascii="Tate New Pro" w:hAnsi="Tate New Pro" w:cs="Arial"/>
        </w:rPr>
        <w:t>4</w:t>
      </w:r>
      <w:r w:rsidRPr="00CB1AEB">
        <w:rPr>
          <w:rFonts w:ascii="Tate New Pro" w:hAnsi="Tate New Pro" w:cs="Arial"/>
        </w:rPr>
        <w:t xml:space="preserve"> kg          </w:t>
      </w:r>
    </w:p>
    <w:p w14:paraId="4C8E2644" w14:textId="77777777" w:rsidR="00F54E4B" w:rsidRPr="00CB1AEB" w:rsidRDefault="00F54E4B" w:rsidP="00F54E4B">
      <w:pPr>
        <w:pBdr>
          <w:bottom w:val="single" w:sz="4" w:space="1" w:color="auto"/>
        </w:pBdr>
        <w:ind w:right="28"/>
        <w:rPr>
          <w:rFonts w:ascii="Tate New Pro" w:hAnsi="Tate New Pro" w:cs="Arial"/>
        </w:rPr>
      </w:pPr>
    </w:p>
    <w:p w14:paraId="045EE68F" w14:textId="77777777" w:rsidR="00F54E4B" w:rsidRPr="00CB1AEB" w:rsidRDefault="00F54E4B" w:rsidP="00F54E4B">
      <w:pPr>
        <w:pStyle w:val="Heading"/>
        <w:ind w:right="28"/>
        <w:rPr>
          <w:rFonts w:ascii="Tate New Pro" w:hAnsi="Tate New Pro" w:cs="Arial"/>
          <w:sz w:val="32"/>
          <w:szCs w:val="32"/>
        </w:rPr>
      </w:pPr>
      <w:r w:rsidRPr="00CB1AEB">
        <w:rPr>
          <w:rFonts w:ascii="Tate New Pro" w:hAnsi="Tate New Pro" w:cs="Arial"/>
          <w:sz w:val="32"/>
          <w:szCs w:val="32"/>
        </w:rPr>
        <w:t>DESCRIPTION</w:t>
      </w:r>
    </w:p>
    <w:p w14:paraId="47BFA5FC" w14:textId="77777777" w:rsidR="00F54E4B" w:rsidRPr="00CB1AEB" w:rsidRDefault="00F54E4B" w:rsidP="00F54E4B">
      <w:pPr>
        <w:ind w:right="28"/>
        <w:rPr>
          <w:rFonts w:ascii="Tate New Pro" w:hAnsi="Tate New Pro" w:cs="Arial"/>
        </w:rPr>
      </w:pPr>
    </w:p>
    <w:p w14:paraId="1E4F8A91" w14:textId="77777777" w:rsidR="00F54E4B" w:rsidRPr="00CB1AEB" w:rsidRDefault="00F54E4B" w:rsidP="00F54E4B">
      <w:pPr>
        <w:ind w:right="28"/>
        <w:rPr>
          <w:rFonts w:ascii="Tate New Pro" w:hAnsi="Tate New Pro" w:cs="Arial"/>
          <w:b/>
        </w:rPr>
      </w:pPr>
      <w:r w:rsidRPr="00CB1AEB">
        <w:rPr>
          <w:rFonts w:ascii="Tate New Pro" w:hAnsi="Tate New Pro" w:cs="Arial"/>
          <w:b/>
        </w:rPr>
        <w:t>Summary</w:t>
      </w:r>
      <w:r w:rsidRPr="00CB1AEB">
        <w:rPr>
          <w:rFonts w:ascii="Tate New Pro" w:hAnsi="Tate New Pro" w:cs="Arial"/>
        </w:rPr>
        <w:t xml:space="preserve"> </w:t>
      </w:r>
      <w:r w:rsidRPr="00CB1AEB">
        <w:rPr>
          <w:rFonts w:ascii="Tate New Pro" w:hAnsi="Tate New Pro" w:cs="Arial"/>
          <w:b/>
        </w:rPr>
        <w:t>description</w:t>
      </w:r>
    </w:p>
    <w:p w14:paraId="6C83A43B" w14:textId="3519E061" w:rsidR="006D0C31" w:rsidRPr="00CB1AEB" w:rsidRDefault="00C17C00" w:rsidP="00F54E4B">
      <w:pPr>
        <w:ind w:right="28"/>
        <w:rPr>
          <w:rFonts w:ascii="Tate New Pro" w:hAnsi="Tate New Pro" w:cs="Arial"/>
        </w:rPr>
      </w:pPr>
      <w:r w:rsidRPr="00CB1AEB">
        <w:rPr>
          <w:rFonts w:ascii="Tate New Pro" w:hAnsi="Tate New Pro" w:cs="Arial"/>
        </w:rPr>
        <w:t>Ottoman</w:t>
      </w:r>
      <w:r w:rsidR="00613266" w:rsidRPr="00CB1AEB">
        <w:rPr>
          <w:rFonts w:ascii="Tate New Pro" w:hAnsi="Tate New Pro" w:cs="Arial"/>
        </w:rPr>
        <w:t xml:space="preserve"> Bird</w:t>
      </w:r>
      <w:r w:rsidRPr="00CB1AEB">
        <w:rPr>
          <w:rFonts w:ascii="Tate New Pro" w:hAnsi="Tate New Pro" w:cs="Arial"/>
        </w:rPr>
        <w:t xml:space="preserve"> stool</w:t>
      </w:r>
      <w:r w:rsidR="00737B18" w:rsidRPr="00CB1AEB">
        <w:rPr>
          <w:rFonts w:ascii="Tate New Pro" w:hAnsi="Tate New Pro" w:cs="Arial"/>
        </w:rPr>
        <w:t xml:space="preserve"> designed by Harry Bertoia in 1952, bought by Barbara Hepworth</w:t>
      </w:r>
      <w:r w:rsidR="006D0C31" w:rsidRPr="00CB1AEB">
        <w:rPr>
          <w:rFonts w:ascii="Tate New Pro" w:hAnsi="Tate New Pro" w:cs="Arial"/>
        </w:rPr>
        <w:t xml:space="preserve"> </w:t>
      </w:r>
      <w:r w:rsidR="00490B36" w:rsidRPr="00CB1AEB">
        <w:rPr>
          <w:rFonts w:ascii="Tate New Pro" w:hAnsi="Tate New Pro" w:cs="Arial"/>
        </w:rPr>
        <w:t>in the 1960s</w:t>
      </w:r>
      <w:r w:rsidR="00FE0672" w:rsidRPr="00CB1AEB">
        <w:rPr>
          <w:rFonts w:ascii="Tate New Pro" w:hAnsi="Tate New Pro" w:cs="Arial"/>
        </w:rPr>
        <w:t xml:space="preserve"> </w:t>
      </w:r>
      <w:r w:rsidR="006D0C31" w:rsidRPr="00CB1AEB">
        <w:rPr>
          <w:rFonts w:ascii="Tate New Pro" w:hAnsi="Tate New Pro" w:cs="Arial"/>
        </w:rPr>
        <w:t>to be used</w:t>
      </w:r>
      <w:r w:rsidR="00737B18" w:rsidRPr="00CB1AEB">
        <w:rPr>
          <w:rFonts w:ascii="Tate New Pro" w:hAnsi="Tate New Pro" w:cs="Arial"/>
        </w:rPr>
        <w:t xml:space="preserve"> in her </w:t>
      </w:r>
      <w:r w:rsidR="00A71B71" w:rsidRPr="00CB1AEB">
        <w:rPr>
          <w:rFonts w:ascii="Tate New Pro" w:hAnsi="Tate New Pro" w:cs="Arial"/>
        </w:rPr>
        <w:t>green</w:t>
      </w:r>
      <w:r w:rsidR="00061D8C" w:rsidRPr="00CB1AEB">
        <w:rPr>
          <w:rFonts w:ascii="Tate New Pro" w:hAnsi="Tate New Pro" w:cs="Arial"/>
        </w:rPr>
        <w:t>house</w:t>
      </w:r>
      <w:r w:rsidR="00737B18" w:rsidRPr="00CB1AEB">
        <w:rPr>
          <w:rFonts w:ascii="Tate New Pro" w:hAnsi="Tate New Pro" w:cs="Arial"/>
        </w:rPr>
        <w:t xml:space="preserve"> in St. Ives</w:t>
      </w:r>
      <w:r w:rsidR="006D0C31" w:rsidRPr="00CB1AEB">
        <w:rPr>
          <w:rFonts w:ascii="Tate New Pro" w:hAnsi="Tate New Pro" w:cs="Arial"/>
        </w:rPr>
        <w:t xml:space="preserve">. </w:t>
      </w:r>
      <w:r w:rsidR="00F40FBE" w:rsidRPr="00CB1AEB">
        <w:rPr>
          <w:rFonts w:ascii="Tate New Pro" w:hAnsi="Tate New Pro" w:cs="Arial"/>
        </w:rPr>
        <w:t xml:space="preserve">The stool is currently </w:t>
      </w:r>
      <w:r w:rsidR="004E0721" w:rsidRPr="00CB1AEB">
        <w:rPr>
          <w:rFonts w:ascii="Tate New Pro" w:hAnsi="Tate New Pro" w:cs="Arial"/>
        </w:rPr>
        <w:t xml:space="preserve">displayed in the </w:t>
      </w:r>
      <w:r w:rsidR="00856969" w:rsidRPr="00CB1AEB">
        <w:rPr>
          <w:rFonts w:ascii="Tate New Pro" w:hAnsi="Tate New Pro" w:cs="Arial"/>
        </w:rPr>
        <w:t xml:space="preserve">greenhouse </w:t>
      </w:r>
      <w:r w:rsidR="004E0721" w:rsidRPr="00CB1AEB">
        <w:rPr>
          <w:rFonts w:ascii="Tate New Pro" w:hAnsi="Tate New Pro" w:cs="Arial"/>
        </w:rPr>
        <w:t xml:space="preserve">of Hepworth’s house and </w:t>
      </w:r>
      <w:r w:rsidR="00F40FBE" w:rsidRPr="00CB1AEB">
        <w:rPr>
          <w:rFonts w:ascii="Tate New Pro" w:hAnsi="Tate New Pro" w:cs="Arial"/>
        </w:rPr>
        <w:t>is</w:t>
      </w:r>
      <w:r w:rsidR="004E0721" w:rsidRPr="00CB1AEB">
        <w:rPr>
          <w:rFonts w:ascii="Tate New Pro" w:hAnsi="Tate New Pro" w:cs="Arial"/>
        </w:rPr>
        <w:t xml:space="preserve"> intended to be used by the public.</w:t>
      </w:r>
    </w:p>
    <w:p w14:paraId="1140572F" w14:textId="77777777" w:rsidR="00F54E4B" w:rsidRPr="00CB1AEB" w:rsidRDefault="00F54E4B" w:rsidP="00F54E4B">
      <w:pPr>
        <w:ind w:right="28"/>
        <w:rPr>
          <w:rFonts w:ascii="Tate New Pro" w:hAnsi="Tate New Pro" w:cs="Arial"/>
          <w:b/>
        </w:rPr>
      </w:pPr>
      <w:r w:rsidRPr="00CB1AEB">
        <w:rPr>
          <w:rFonts w:ascii="Tate New Pro" w:hAnsi="Tate New Pro" w:cs="Arial"/>
          <w:b/>
        </w:rPr>
        <w:t>Number</w:t>
      </w:r>
      <w:r w:rsidRPr="00CB1AEB">
        <w:rPr>
          <w:rFonts w:ascii="Tate New Pro" w:hAnsi="Tate New Pro" w:cs="Arial"/>
        </w:rPr>
        <w:t xml:space="preserve"> </w:t>
      </w:r>
      <w:r w:rsidRPr="00CB1AEB">
        <w:rPr>
          <w:rFonts w:ascii="Tate New Pro" w:hAnsi="Tate New Pro" w:cs="Arial"/>
          <w:b/>
        </w:rPr>
        <w:t>of</w:t>
      </w:r>
      <w:r w:rsidRPr="00CB1AEB">
        <w:rPr>
          <w:rFonts w:ascii="Tate New Pro" w:hAnsi="Tate New Pro" w:cs="Arial"/>
        </w:rPr>
        <w:t xml:space="preserve"> </w:t>
      </w:r>
      <w:r w:rsidRPr="00CB1AEB">
        <w:rPr>
          <w:rFonts w:ascii="Tate New Pro" w:hAnsi="Tate New Pro" w:cs="Arial"/>
          <w:b/>
        </w:rPr>
        <w:t>parts</w:t>
      </w:r>
      <w:r w:rsidRPr="00CB1AEB">
        <w:rPr>
          <w:rFonts w:ascii="Tate New Pro" w:hAnsi="Tate New Pro" w:cs="Arial"/>
        </w:rPr>
        <w:t xml:space="preserve"> </w:t>
      </w:r>
      <w:r w:rsidRPr="00CB1AEB">
        <w:rPr>
          <w:rFonts w:ascii="Tate New Pro" w:hAnsi="Tate New Pro" w:cs="Arial"/>
          <w:b/>
        </w:rPr>
        <w:t>with</w:t>
      </w:r>
      <w:r w:rsidRPr="00CB1AEB">
        <w:rPr>
          <w:rFonts w:ascii="Tate New Pro" w:hAnsi="Tate New Pro" w:cs="Arial"/>
        </w:rPr>
        <w:t xml:space="preserve"> </w:t>
      </w:r>
      <w:r w:rsidRPr="00CB1AEB">
        <w:rPr>
          <w:rFonts w:ascii="Tate New Pro" w:hAnsi="Tate New Pro" w:cs="Arial"/>
          <w:b/>
        </w:rPr>
        <w:t>dimensions</w:t>
      </w:r>
      <w:r w:rsidRPr="00CB1AEB">
        <w:rPr>
          <w:rFonts w:ascii="Tate New Pro" w:hAnsi="Tate New Pro" w:cs="Arial"/>
        </w:rPr>
        <w:t xml:space="preserve"> </w:t>
      </w:r>
      <w:r w:rsidRPr="00CB1AEB">
        <w:rPr>
          <w:rFonts w:ascii="Tate New Pro" w:hAnsi="Tate New Pro" w:cs="Arial"/>
          <w:b/>
        </w:rPr>
        <w:t>and</w:t>
      </w:r>
      <w:r w:rsidRPr="00CB1AEB">
        <w:rPr>
          <w:rFonts w:ascii="Tate New Pro" w:hAnsi="Tate New Pro" w:cs="Arial"/>
        </w:rPr>
        <w:t xml:space="preserve"> </w:t>
      </w:r>
      <w:r w:rsidRPr="00CB1AEB">
        <w:rPr>
          <w:rFonts w:ascii="Tate New Pro" w:hAnsi="Tate New Pro" w:cs="Arial"/>
          <w:b/>
        </w:rPr>
        <w:t>weight</w:t>
      </w:r>
    </w:p>
    <w:p w14:paraId="340AFA5C" w14:textId="25D29B14" w:rsidR="00F9462F" w:rsidRPr="00CB1AEB" w:rsidRDefault="00F40FBE" w:rsidP="00F40FBE">
      <w:pPr>
        <w:ind w:right="28"/>
        <w:rPr>
          <w:rFonts w:ascii="Tate New Pro" w:hAnsi="Tate New Pro" w:cs="Arial"/>
        </w:rPr>
      </w:pPr>
      <w:r w:rsidRPr="00CB1AEB">
        <w:rPr>
          <w:rFonts w:ascii="Tate New Pro" w:hAnsi="Tate New Pro" w:cs="Arial"/>
        </w:rPr>
        <w:t>1 part</w:t>
      </w:r>
      <w:r w:rsidR="00F9462F" w:rsidRPr="00CB1AEB">
        <w:rPr>
          <w:rFonts w:ascii="Tate New Pro" w:hAnsi="Tate New Pro" w:cs="Arial"/>
        </w:rPr>
        <w:t xml:space="preserve">: </w:t>
      </w:r>
      <w:r w:rsidR="00064D8F" w:rsidRPr="00CB1AEB">
        <w:rPr>
          <w:rFonts w:ascii="Tate New Pro" w:hAnsi="Tate New Pro" w:cs="Arial"/>
        </w:rPr>
        <w:t>380 x 615 x 440 mm (h, w, d).</w:t>
      </w:r>
    </w:p>
    <w:p w14:paraId="2433782F" w14:textId="77777777" w:rsidR="00F54E4B" w:rsidRPr="00CB1AEB" w:rsidRDefault="00F54E4B" w:rsidP="00F54E4B">
      <w:pPr>
        <w:ind w:right="28"/>
        <w:rPr>
          <w:rFonts w:ascii="Tate New Pro" w:hAnsi="Tate New Pro" w:cs="Arial"/>
          <w:b/>
        </w:rPr>
      </w:pPr>
      <w:r w:rsidRPr="00CB1AEB">
        <w:rPr>
          <w:rFonts w:ascii="Tate New Pro" w:hAnsi="Tate New Pro" w:cs="Arial"/>
          <w:b/>
        </w:rPr>
        <w:t>Materials</w:t>
      </w:r>
    </w:p>
    <w:p w14:paraId="659677F7" w14:textId="106543F9" w:rsidR="006D0C31" w:rsidRPr="00CB1AEB" w:rsidRDefault="006D0C31" w:rsidP="00F54E4B">
      <w:pPr>
        <w:ind w:right="28"/>
        <w:rPr>
          <w:rFonts w:ascii="Tate New Pro" w:hAnsi="Tate New Pro" w:cs="Arial"/>
        </w:rPr>
      </w:pPr>
      <w:r w:rsidRPr="00CB1AEB">
        <w:rPr>
          <w:rFonts w:ascii="Tate New Pro" w:hAnsi="Tate New Pro" w:cs="Arial"/>
        </w:rPr>
        <w:t xml:space="preserve">Steel, </w:t>
      </w:r>
      <w:r w:rsidR="00E552E1" w:rsidRPr="00CB1AEB">
        <w:rPr>
          <w:rFonts w:ascii="Tate New Pro" w:hAnsi="Tate New Pro" w:cs="Arial"/>
        </w:rPr>
        <w:t>polyamide (nylon)</w:t>
      </w:r>
      <w:r w:rsidRPr="00CB1AEB">
        <w:rPr>
          <w:rFonts w:ascii="Tate New Pro" w:hAnsi="Tate New Pro" w:cs="Arial"/>
        </w:rPr>
        <w:t xml:space="preserve">, fabric, </w:t>
      </w:r>
      <w:r w:rsidR="00664DD2" w:rsidRPr="00CB1AEB">
        <w:rPr>
          <w:rFonts w:ascii="Tate New Pro" w:hAnsi="Tate New Pro" w:cs="Arial"/>
        </w:rPr>
        <w:t>foam</w:t>
      </w:r>
      <w:r w:rsidR="002A4929" w:rsidRPr="00CB1AEB">
        <w:rPr>
          <w:rFonts w:ascii="Tate New Pro" w:hAnsi="Tate New Pro" w:cs="Arial"/>
        </w:rPr>
        <w:t>.</w:t>
      </w:r>
    </w:p>
    <w:p w14:paraId="58853737" w14:textId="77777777" w:rsidR="00F54E4B" w:rsidRPr="00CB1AEB" w:rsidRDefault="00F54E4B" w:rsidP="00F54E4B">
      <w:pPr>
        <w:ind w:right="28"/>
        <w:rPr>
          <w:rFonts w:ascii="Tate New Pro" w:hAnsi="Tate New Pro" w:cs="Arial"/>
        </w:rPr>
      </w:pPr>
      <w:r w:rsidRPr="00CB1AEB">
        <w:rPr>
          <w:rFonts w:ascii="Tate New Pro" w:hAnsi="Tate New Pro" w:cs="Arial"/>
          <w:b/>
        </w:rPr>
        <w:t>Fabrication</w:t>
      </w:r>
      <w:r w:rsidRPr="00CB1AEB">
        <w:rPr>
          <w:rFonts w:ascii="Tate New Pro" w:hAnsi="Tate New Pro" w:cs="Arial"/>
        </w:rPr>
        <w:t xml:space="preserve"> </w:t>
      </w:r>
      <w:r w:rsidRPr="00CB1AEB">
        <w:rPr>
          <w:rFonts w:ascii="Tate New Pro" w:hAnsi="Tate New Pro" w:cs="Arial"/>
          <w:b/>
        </w:rPr>
        <w:t>and</w:t>
      </w:r>
      <w:r w:rsidRPr="00CB1AEB">
        <w:rPr>
          <w:rFonts w:ascii="Tate New Pro" w:hAnsi="Tate New Pro" w:cs="Arial"/>
        </w:rPr>
        <w:t xml:space="preserve"> </w:t>
      </w:r>
      <w:r w:rsidRPr="00CB1AEB">
        <w:rPr>
          <w:rFonts w:ascii="Tate New Pro" w:hAnsi="Tate New Pro" w:cs="Arial"/>
          <w:b/>
        </w:rPr>
        <w:t>assembling</w:t>
      </w:r>
      <w:r w:rsidRPr="00CB1AEB">
        <w:rPr>
          <w:rFonts w:ascii="Tate New Pro" w:hAnsi="Tate New Pro" w:cs="Arial"/>
        </w:rPr>
        <w:t xml:space="preserve"> (</w:t>
      </w:r>
      <w:r w:rsidRPr="00CB1AEB">
        <w:rPr>
          <w:rFonts w:ascii="Tate New Pro" w:hAnsi="Tate New Pro" w:cs="Arial"/>
          <w:b/>
        </w:rPr>
        <w:t>including</w:t>
      </w:r>
      <w:r w:rsidRPr="00CB1AEB">
        <w:rPr>
          <w:rFonts w:ascii="Tate New Pro" w:hAnsi="Tate New Pro" w:cs="Arial"/>
        </w:rPr>
        <w:t xml:space="preserve"> </w:t>
      </w:r>
      <w:r w:rsidRPr="00CB1AEB">
        <w:rPr>
          <w:rFonts w:ascii="Tate New Pro" w:hAnsi="Tate New Pro" w:cs="Arial"/>
          <w:b/>
        </w:rPr>
        <w:t>base</w:t>
      </w:r>
      <w:r w:rsidRPr="00CB1AEB">
        <w:rPr>
          <w:rFonts w:ascii="Tate New Pro" w:hAnsi="Tate New Pro" w:cs="Arial"/>
        </w:rPr>
        <w:t>)</w:t>
      </w:r>
    </w:p>
    <w:p w14:paraId="2647FEBD" w14:textId="2F9B63D5" w:rsidR="003B1CCE" w:rsidRPr="00CB1AEB" w:rsidRDefault="00F9462F" w:rsidP="00F54E4B">
      <w:pPr>
        <w:ind w:right="28"/>
        <w:rPr>
          <w:rFonts w:ascii="Tate New Pro" w:hAnsi="Tate New Pro" w:cs="Arial"/>
        </w:rPr>
      </w:pPr>
      <w:r w:rsidRPr="00CB1AEB">
        <w:rPr>
          <w:rFonts w:ascii="Tate New Pro" w:hAnsi="Tate New Pro" w:cs="Arial"/>
        </w:rPr>
        <w:t xml:space="preserve">The </w:t>
      </w:r>
      <w:r w:rsidR="003B1CCE" w:rsidRPr="00CB1AEB">
        <w:rPr>
          <w:rFonts w:ascii="Tate New Pro" w:hAnsi="Tate New Pro" w:cs="Arial"/>
        </w:rPr>
        <w:t>foot</w:t>
      </w:r>
      <w:r w:rsidRPr="00CB1AEB">
        <w:rPr>
          <w:rFonts w:ascii="Tate New Pro" w:hAnsi="Tate New Pro" w:cs="Arial"/>
        </w:rPr>
        <w:t>stool consist</w:t>
      </w:r>
      <w:r w:rsidR="00664DD2" w:rsidRPr="00CB1AEB">
        <w:rPr>
          <w:rFonts w:ascii="Tate New Pro" w:hAnsi="Tate New Pro" w:cs="Arial"/>
        </w:rPr>
        <w:t>s</w:t>
      </w:r>
      <w:r w:rsidRPr="00CB1AEB">
        <w:rPr>
          <w:rFonts w:ascii="Tate New Pro" w:hAnsi="Tate New Pro" w:cs="Arial"/>
        </w:rPr>
        <w:t xml:space="preserve"> of two parts: </w:t>
      </w:r>
      <w:r w:rsidR="00E552E1" w:rsidRPr="00CB1AEB">
        <w:rPr>
          <w:rFonts w:ascii="Tate New Pro" w:hAnsi="Tate New Pro" w:cs="Arial"/>
        </w:rPr>
        <w:t>a</w:t>
      </w:r>
      <w:r w:rsidRPr="00CB1AEB">
        <w:rPr>
          <w:rFonts w:ascii="Tate New Pro" w:hAnsi="Tate New Pro" w:cs="Arial"/>
        </w:rPr>
        <w:t xml:space="preserve"> base and </w:t>
      </w:r>
      <w:r w:rsidR="00E552E1" w:rsidRPr="00CB1AEB">
        <w:rPr>
          <w:rFonts w:ascii="Tate New Pro" w:hAnsi="Tate New Pro" w:cs="Arial"/>
        </w:rPr>
        <w:t>a</w:t>
      </w:r>
      <w:r w:rsidR="00C77085" w:rsidRPr="00CB1AEB">
        <w:rPr>
          <w:rFonts w:ascii="Tate New Pro" w:hAnsi="Tate New Pro" w:cs="Arial"/>
        </w:rPr>
        <w:t xml:space="preserve"> seat, which</w:t>
      </w:r>
      <w:r w:rsidR="007E6E89" w:rsidRPr="00CB1AEB">
        <w:rPr>
          <w:rFonts w:ascii="Tate New Pro" w:hAnsi="Tate New Pro" w:cs="Arial"/>
        </w:rPr>
        <w:t xml:space="preserve"> are constructed with welded steel rods. The seat of the footstool </w:t>
      </w:r>
      <w:r w:rsidR="00E552E1" w:rsidRPr="00CB1AEB">
        <w:rPr>
          <w:rFonts w:ascii="Tate New Pro" w:hAnsi="Tate New Pro" w:cs="Arial"/>
        </w:rPr>
        <w:t>and the chair attach</w:t>
      </w:r>
      <w:r w:rsidR="007E6E89" w:rsidRPr="00CB1AEB">
        <w:rPr>
          <w:rFonts w:ascii="Tate New Pro" w:hAnsi="Tate New Pro" w:cs="Arial"/>
        </w:rPr>
        <w:t xml:space="preserve"> onto the</w:t>
      </w:r>
      <w:r w:rsidR="00E552E1" w:rsidRPr="00CB1AEB">
        <w:rPr>
          <w:rFonts w:ascii="Tate New Pro" w:hAnsi="Tate New Pro" w:cs="Arial"/>
        </w:rPr>
        <w:t>ir</w:t>
      </w:r>
      <w:r w:rsidR="007E6E89" w:rsidRPr="00CB1AEB">
        <w:rPr>
          <w:rFonts w:ascii="Tate New Pro" w:hAnsi="Tate New Pro" w:cs="Arial"/>
        </w:rPr>
        <w:t xml:space="preserve"> base by four brackets and four bolts</w:t>
      </w:r>
      <w:r w:rsidR="008033D0" w:rsidRPr="00CB1AEB">
        <w:rPr>
          <w:rFonts w:ascii="Tate New Pro" w:hAnsi="Tate New Pro" w:cs="Arial"/>
        </w:rPr>
        <w:t>.</w:t>
      </w:r>
      <w:r w:rsidR="003B1CCE" w:rsidRPr="00CB1AEB">
        <w:rPr>
          <w:rFonts w:ascii="Tate New Pro" w:hAnsi="Tate New Pro" w:cs="Arial"/>
        </w:rPr>
        <w:t xml:space="preserve"> The steel rods are coated with a layer of polyamide, commercially known as a ‘nylon dip’. The seat pad of the footstool</w:t>
      </w:r>
      <w:r w:rsidR="00E90E58" w:rsidRPr="00CB1AEB">
        <w:rPr>
          <w:rFonts w:ascii="Tate New Pro" w:hAnsi="Tate New Pro" w:cs="Arial"/>
        </w:rPr>
        <w:t xml:space="preserve"> is covered in red, plain weave wool, or wool blend fabric, and is padded with an underlying layer of foam, polyester with kaolin, used in upholstery since the late 1960s. The use of kaolin suggests a dense foam was required, one that would retain a moulded shape. The foam was produced in a mould, and the fabric applied to it with an adhesive. The cover is applied onto a welded steel frame coated in polyamide. The seat pad wraps around the welded steel rods with a drawstring mechanism.</w:t>
      </w:r>
    </w:p>
    <w:p w14:paraId="76E5CEC9" w14:textId="77777777" w:rsidR="00F54E4B" w:rsidRPr="00CB1AEB" w:rsidRDefault="00F54E4B" w:rsidP="00F54E4B">
      <w:pPr>
        <w:ind w:right="28"/>
        <w:rPr>
          <w:rFonts w:ascii="Tate New Pro" w:hAnsi="Tate New Pro" w:cs="Arial"/>
          <w:b/>
        </w:rPr>
      </w:pPr>
      <w:r w:rsidRPr="00CB1AEB">
        <w:rPr>
          <w:rFonts w:ascii="Tate New Pro" w:hAnsi="Tate New Pro" w:cs="Arial"/>
          <w:b/>
        </w:rPr>
        <w:t>Surface</w:t>
      </w:r>
      <w:r w:rsidRPr="00CB1AEB">
        <w:rPr>
          <w:rFonts w:ascii="Tate New Pro" w:hAnsi="Tate New Pro" w:cs="Arial"/>
        </w:rPr>
        <w:t xml:space="preserve"> </w:t>
      </w:r>
      <w:r w:rsidRPr="00CB1AEB">
        <w:rPr>
          <w:rFonts w:ascii="Tate New Pro" w:hAnsi="Tate New Pro" w:cs="Arial"/>
          <w:b/>
        </w:rPr>
        <w:t>finish</w:t>
      </w:r>
    </w:p>
    <w:p w14:paraId="5B9DDEE1" w14:textId="6A106302" w:rsidR="00E90E58" w:rsidRPr="00CB1AEB" w:rsidRDefault="003315DA" w:rsidP="00F54E4B">
      <w:pPr>
        <w:ind w:right="28"/>
        <w:rPr>
          <w:rFonts w:ascii="Tate New Pro" w:hAnsi="Tate New Pro" w:cs="Arial"/>
        </w:rPr>
      </w:pPr>
      <w:r>
        <w:rPr>
          <w:rFonts w:ascii="Tate New Pro" w:hAnsi="Tate New Pro" w:cs="Arial"/>
        </w:rPr>
        <w:t xml:space="preserve">The cushion and base </w:t>
      </w:r>
      <w:proofErr w:type="gramStart"/>
      <w:r>
        <w:rPr>
          <w:rFonts w:ascii="Tate New Pro" w:hAnsi="Tate New Pro" w:cs="Arial"/>
        </w:rPr>
        <w:t>has</w:t>
      </w:r>
      <w:proofErr w:type="gramEnd"/>
      <w:r>
        <w:rPr>
          <w:rFonts w:ascii="Tate New Pro" w:hAnsi="Tate New Pro" w:cs="Arial"/>
        </w:rPr>
        <w:t xml:space="preserve"> a worn finish.</w:t>
      </w:r>
    </w:p>
    <w:p w14:paraId="141831E4" w14:textId="2A74BDB0" w:rsidR="00F54E4B" w:rsidRPr="00CB1AEB" w:rsidRDefault="00F54E4B" w:rsidP="00F54E4B">
      <w:pPr>
        <w:ind w:right="28"/>
        <w:rPr>
          <w:rFonts w:ascii="Tate New Pro" w:hAnsi="Tate New Pro" w:cs="Arial"/>
        </w:rPr>
      </w:pPr>
      <w:r w:rsidRPr="00CB1AEB">
        <w:rPr>
          <w:rFonts w:ascii="Tate New Pro" w:hAnsi="Tate New Pro" w:cs="Arial"/>
          <w:b/>
        </w:rPr>
        <w:t>Inscriptions</w:t>
      </w:r>
    </w:p>
    <w:p w14:paraId="7F3EB0C5" w14:textId="77777777" w:rsidR="00F54E4B" w:rsidRPr="00CB1AEB" w:rsidRDefault="0042458F" w:rsidP="00F54E4B">
      <w:pPr>
        <w:pBdr>
          <w:bottom w:val="single" w:sz="4" w:space="1" w:color="auto"/>
        </w:pBdr>
        <w:ind w:right="28"/>
        <w:rPr>
          <w:rFonts w:ascii="Tate New Pro" w:hAnsi="Tate New Pro" w:cs="Arial"/>
        </w:rPr>
      </w:pPr>
      <w:r w:rsidRPr="00CB1AEB">
        <w:rPr>
          <w:rFonts w:ascii="Tate New Pro" w:hAnsi="Tate New Pro" w:cs="Arial"/>
        </w:rPr>
        <w:t>None.</w:t>
      </w:r>
    </w:p>
    <w:p w14:paraId="23107792" w14:textId="77777777" w:rsidR="0042458F" w:rsidRPr="00CB1AEB" w:rsidRDefault="0042458F" w:rsidP="00F54E4B">
      <w:pPr>
        <w:pBdr>
          <w:bottom w:val="single" w:sz="4" w:space="1" w:color="auto"/>
        </w:pBdr>
        <w:ind w:right="28"/>
        <w:rPr>
          <w:rFonts w:ascii="Tate New Pro" w:hAnsi="Tate New Pro" w:cs="Arial"/>
        </w:rPr>
      </w:pPr>
    </w:p>
    <w:p w14:paraId="49C7D536" w14:textId="77777777" w:rsidR="004E0721" w:rsidRPr="00CB1AEB" w:rsidRDefault="004E0721" w:rsidP="00F54E4B">
      <w:pPr>
        <w:pBdr>
          <w:bottom w:val="single" w:sz="4" w:space="1" w:color="auto"/>
        </w:pBdr>
        <w:ind w:right="28"/>
        <w:rPr>
          <w:rFonts w:ascii="Tate New Pro" w:hAnsi="Tate New Pro" w:cs="Arial"/>
        </w:rPr>
      </w:pPr>
    </w:p>
    <w:p w14:paraId="124B42CD" w14:textId="77777777" w:rsidR="004E0721" w:rsidRPr="00CB1AEB" w:rsidRDefault="004E0721" w:rsidP="00F54E4B">
      <w:pPr>
        <w:pBdr>
          <w:bottom w:val="single" w:sz="4" w:space="1" w:color="auto"/>
        </w:pBdr>
        <w:ind w:right="28"/>
        <w:rPr>
          <w:rFonts w:ascii="Tate New Pro" w:hAnsi="Tate New Pro" w:cs="Arial"/>
        </w:rPr>
      </w:pPr>
    </w:p>
    <w:p w14:paraId="6C4E5F34" w14:textId="77777777" w:rsidR="004E0721" w:rsidRPr="00CB1AEB" w:rsidRDefault="004E0721" w:rsidP="00F54E4B">
      <w:pPr>
        <w:pBdr>
          <w:bottom w:val="single" w:sz="4" w:space="1" w:color="auto"/>
        </w:pBdr>
        <w:ind w:right="28"/>
        <w:rPr>
          <w:rFonts w:ascii="Tate New Pro" w:hAnsi="Tate New Pro" w:cs="Arial"/>
        </w:rPr>
      </w:pPr>
    </w:p>
    <w:p w14:paraId="15A73897" w14:textId="77777777" w:rsidR="00F54E4B" w:rsidRPr="00CB1AEB" w:rsidRDefault="00F54E4B" w:rsidP="00F54E4B">
      <w:pPr>
        <w:pStyle w:val="Heading"/>
        <w:ind w:right="28"/>
        <w:rPr>
          <w:rFonts w:ascii="Tate New Pro" w:hAnsi="Tate New Pro" w:cs="Arial"/>
          <w:bCs/>
        </w:rPr>
      </w:pPr>
      <w:r w:rsidRPr="00CB1AEB">
        <w:rPr>
          <w:rFonts w:ascii="Tate New Pro" w:hAnsi="Tate New Pro" w:cs="Arial"/>
          <w:bCs/>
          <w:sz w:val="32"/>
        </w:rPr>
        <w:lastRenderedPageBreak/>
        <w:t>CONDITION</w:t>
      </w:r>
      <w:r w:rsidRPr="00CB1AEB">
        <w:rPr>
          <w:rStyle w:val="NormalTextChar"/>
          <w:rFonts w:ascii="Tate New Pro" w:hAnsi="Tate New Pro" w:cs="Arial"/>
          <w:b w:val="0"/>
        </w:rPr>
        <w:br/>
      </w:r>
    </w:p>
    <w:p w14:paraId="4B32C582" w14:textId="77777777" w:rsidR="00F54E4B" w:rsidRPr="00CB1AEB" w:rsidRDefault="00F54E4B" w:rsidP="00F54E4B">
      <w:pPr>
        <w:ind w:right="28"/>
        <w:rPr>
          <w:rFonts w:ascii="Tate New Pro" w:hAnsi="Tate New Pro" w:cs="Arial"/>
        </w:rPr>
      </w:pPr>
      <w:r w:rsidRPr="00CB1AEB">
        <w:rPr>
          <w:rFonts w:ascii="Tate New Pro" w:hAnsi="Tate New Pro" w:cs="Arial"/>
          <w:b/>
        </w:rPr>
        <w:t>Structural</w:t>
      </w:r>
      <w:r w:rsidRPr="00CB1AEB">
        <w:rPr>
          <w:rFonts w:ascii="Tate New Pro" w:hAnsi="Tate New Pro" w:cs="Arial"/>
        </w:rPr>
        <w:t xml:space="preserve"> </w:t>
      </w:r>
      <w:r w:rsidRPr="00CB1AEB">
        <w:rPr>
          <w:rFonts w:ascii="Tate New Pro" w:hAnsi="Tate New Pro" w:cs="Arial"/>
          <w:b/>
        </w:rPr>
        <w:t>condition</w:t>
      </w:r>
      <w:r w:rsidRPr="00CB1AEB">
        <w:rPr>
          <w:rFonts w:ascii="Tate New Pro" w:hAnsi="Tate New Pro" w:cs="Arial"/>
        </w:rPr>
        <w:t xml:space="preserve"> </w:t>
      </w:r>
    </w:p>
    <w:p w14:paraId="4A4ED941" w14:textId="49A42EE6" w:rsidR="0055211E" w:rsidRPr="00CB1AEB" w:rsidRDefault="0055211E" w:rsidP="0055211E">
      <w:pPr>
        <w:ind w:right="28"/>
        <w:rPr>
          <w:rFonts w:ascii="Tate New Pro" w:hAnsi="Tate New Pro" w:cs="Arial"/>
        </w:rPr>
      </w:pPr>
      <w:r w:rsidRPr="00CB1AEB">
        <w:rPr>
          <w:rFonts w:ascii="Tate New Pro" w:hAnsi="Tate New Pro" w:cs="Arial"/>
        </w:rPr>
        <w:t>Structurally the welded steel bases are sound. The screws connecting the steel base and seat have been sheered so these elements are loose. There are four screws and bolts missing from the footstool. The polyamide coating on the base is delaminating from the metal</w:t>
      </w:r>
      <w:r w:rsidR="00190674" w:rsidRPr="00CB1AEB">
        <w:rPr>
          <w:rFonts w:ascii="Tate New Pro" w:hAnsi="Tate New Pro" w:cs="Arial"/>
        </w:rPr>
        <w:t>, resulting in losses which are mainly concentrated at bolt to bracket joints and on the metal rods that have contact with the floor. The foam within the seat pads has severely deteriorated, loosing flexibility and becoming dense and granular.</w:t>
      </w:r>
    </w:p>
    <w:p w14:paraId="42AE97E0" w14:textId="77777777" w:rsidR="00F54E4B" w:rsidRPr="00CB1AEB" w:rsidRDefault="00F54E4B" w:rsidP="00F54E4B">
      <w:pPr>
        <w:ind w:right="28"/>
        <w:rPr>
          <w:rFonts w:ascii="Tate New Pro" w:hAnsi="Tate New Pro" w:cs="Arial"/>
          <w:b/>
        </w:rPr>
      </w:pPr>
      <w:r w:rsidRPr="00CB1AEB">
        <w:rPr>
          <w:rFonts w:ascii="Tate New Pro" w:hAnsi="Tate New Pro" w:cs="Arial"/>
          <w:b/>
        </w:rPr>
        <w:t>Surface Condition</w:t>
      </w:r>
    </w:p>
    <w:p w14:paraId="5D8F0413" w14:textId="4C460900" w:rsidR="00190674" w:rsidRPr="00CB1AEB" w:rsidRDefault="00190674" w:rsidP="00F54E4B">
      <w:pPr>
        <w:pBdr>
          <w:bottom w:val="single" w:sz="4" w:space="1" w:color="auto"/>
        </w:pBdr>
        <w:ind w:right="28"/>
        <w:rPr>
          <w:rFonts w:ascii="Tate New Pro" w:hAnsi="Tate New Pro" w:cs="Arial"/>
        </w:rPr>
      </w:pPr>
      <w:r w:rsidRPr="00CB1AEB">
        <w:rPr>
          <w:rFonts w:ascii="Tate New Pro" w:hAnsi="Tate New Pro" w:cs="Arial"/>
        </w:rPr>
        <w:t>The surface condition is poor. The footstool is covered in surface dirt. The top cover is extremely faded and worn with staining. It has a stiff feel, which could be the result of the deteriorating foam or the adhesive applied to adhere it to the foam. The steel base is exhibiting orange corrosion, with local corrosion staining on top of the polyamide coating.</w:t>
      </w:r>
    </w:p>
    <w:p w14:paraId="5D182626" w14:textId="77777777" w:rsidR="00F32EA5" w:rsidRPr="00CB1AEB" w:rsidRDefault="00F32EA5" w:rsidP="00F54E4B">
      <w:pPr>
        <w:pBdr>
          <w:bottom w:val="single" w:sz="4" w:space="1" w:color="auto"/>
        </w:pBdr>
        <w:ind w:right="28"/>
        <w:rPr>
          <w:rFonts w:ascii="Tate New Pro" w:hAnsi="Tate New Pro" w:cs="Arial"/>
        </w:rPr>
      </w:pPr>
    </w:p>
    <w:p w14:paraId="027C70A7" w14:textId="77777777" w:rsidR="00F54E4B" w:rsidRPr="00CB1AEB" w:rsidRDefault="00F54E4B" w:rsidP="00F54E4B">
      <w:pPr>
        <w:pStyle w:val="Heading"/>
        <w:ind w:right="28"/>
        <w:rPr>
          <w:rFonts w:ascii="Tate New Pro" w:hAnsi="Tate New Pro" w:cs="Arial"/>
          <w:sz w:val="32"/>
          <w:szCs w:val="32"/>
        </w:rPr>
      </w:pPr>
      <w:r w:rsidRPr="00CB1AEB">
        <w:rPr>
          <w:rFonts w:ascii="Tate New Pro" w:hAnsi="Tate New Pro" w:cs="Arial"/>
          <w:sz w:val="32"/>
          <w:szCs w:val="32"/>
        </w:rPr>
        <w:t>MAINTENANCE REQUIREMENTS</w:t>
      </w:r>
      <w:r w:rsidRPr="00CB1AEB">
        <w:rPr>
          <w:rStyle w:val="NormalTextChar"/>
          <w:rFonts w:ascii="Tate New Pro" w:hAnsi="Tate New Pro" w:cs="Arial"/>
          <w:b w:val="0"/>
        </w:rPr>
        <w:t xml:space="preserve">   </w:t>
      </w:r>
    </w:p>
    <w:p w14:paraId="09FAFFB0" w14:textId="3683CCD1" w:rsidR="00930F4A" w:rsidRPr="00CB1AEB" w:rsidRDefault="00930F4A" w:rsidP="00640810">
      <w:pPr>
        <w:pStyle w:val="ListParagraph"/>
        <w:numPr>
          <w:ilvl w:val="0"/>
          <w:numId w:val="5"/>
        </w:numPr>
        <w:ind w:right="28"/>
        <w:rPr>
          <w:rFonts w:ascii="Tate New Pro" w:hAnsi="Tate New Pro" w:cs="Arial"/>
        </w:rPr>
      </w:pPr>
      <w:r w:rsidRPr="00CB1AEB">
        <w:rPr>
          <w:rFonts w:ascii="Tate New Pro" w:hAnsi="Tate New Pro" w:cs="Arial"/>
        </w:rPr>
        <w:t>Short term maintenance is carried out to hoover underneath the cushion to remove pests.</w:t>
      </w:r>
    </w:p>
    <w:p w14:paraId="7AFA58E8" w14:textId="43A77331" w:rsidR="00640810" w:rsidRPr="00CB1AEB" w:rsidRDefault="00930F4A" w:rsidP="00640810">
      <w:pPr>
        <w:pStyle w:val="ListParagraph"/>
        <w:numPr>
          <w:ilvl w:val="0"/>
          <w:numId w:val="5"/>
        </w:numPr>
        <w:ind w:right="28"/>
        <w:rPr>
          <w:rFonts w:ascii="Tate New Pro" w:hAnsi="Tate New Pro" w:cs="Arial"/>
        </w:rPr>
      </w:pPr>
      <w:r w:rsidRPr="00CB1AEB">
        <w:rPr>
          <w:rFonts w:ascii="Tate New Pro" w:hAnsi="Tate New Pro" w:cs="Arial"/>
        </w:rPr>
        <w:t>Yearly maintenance is carried out to assess the rate of fade, monitoring for pests and damage.</w:t>
      </w:r>
    </w:p>
    <w:p w14:paraId="018FD57C" w14:textId="313CCEF9" w:rsidR="00930F4A" w:rsidRPr="00CB1AEB" w:rsidRDefault="00930F4A" w:rsidP="00640810">
      <w:pPr>
        <w:pStyle w:val="ListParagraph"/>
        <w:numPr>
          <w:ilvl w:val="0"/>
          <w:numId w:val="5"/>
        </w:numPr>
        <w:ind w:right="28"/>
        <w:rPr>
          <w:rFonts w:ascii="Tate New Pro" w:hAnsi="Tate New Pro" w:cs="Arial"/>
        </w:rPr>
      </w:pPr>
      <w:r w:rsidRPr="00CB1AEB">
        <w:rPr>
          <w:rFonts w:ascii="Tate New Pro" w:hAnsi="Tate New Pro" w:cs="Arial"/>
        </w:rPr>
        <w:t>Long term maintenance will incorporate replacing the covers every 10-15 years depending on level of fade, wear and damage.</w:t>
      </w:r>
    </w:p>
    <w:p w14:paraId="1C272927" w14:textId="77777777" w:rsidR="00F54E4B" w:rsidRPr="00CB1AEB" w:rsidRDefault="00F54E4B" w:rsidP="00F54E4B">
      <w:pPr>
        <w:pBdr>
          <w:bottom w:val="single" w:sz="4" w:space="1" w:color="auto"/>
        </w:pBdr>
        <w:ind w:right="28"/>
        <w:rPr>
          <w:rFonts w:ascii="Tate New Pro" w:hAnsi="Tate New Pro" w:cs="Arial"/>
        </w:rPr>
      </w:pPr>
    </w:p>
    <w:p w14:paraId="25627FEE" w14:textId="77777777" w:rsidR="00F54E4B" w:rsidRPr="00CB1AEB" w:rsidRDefault="00F54E4B" w:rsidP="00F54E4B">
      <w:pPr>
        <w:pStyle w:val="Heading"/>
        <w:ind w:right="28"/>
        <w:rPr>
          <w:rFonts w:ascii="Tate New Pro" w:hAnsi="Tate New Pro" w:cs="Arial"/>
          <w:bCs/>
          <w:sz w:val="32"/>
        </w:rPr>
      </w:pPr>
      <w:r w:rsidRPr="00CB1AEB">
        <w:rPr>
          <w:rFonts w:ascii="Tate New Pro" w:hAnsi="Tate New Pro" w:cs="Arial"/>
          <w:bCs/>
          <w:sz w:val="32"/>
        </w:rPr>
        <w:t>HANDLING AND INSTALLATION</w:t>
      </w:r>
      <w:r w:rsidRPr="00CB1AEB">
        <w:rPr>
          <w:rStyle w:val="NormalTextChar"/>
          <w:rFonts w:ascii="Tate New Pro" w:hAnsi="Tate New Pro" w:cs="Arial"/>
          <w:b w:val="0"/>
        </w:rPr>
        <w:t xml:space="preserve">     </w:t>
      </w:r>
      <w:r w:rsidRPr="00CB1AEB">
        <w:rPr>
          <w:rFonts w:ascii="Tate New Pro" w:hAnsi="Tate New Pro" w:cs="Arial"/>
        </w:rPr>
        <w:t xml:space="preserve"> </w:t>
      </w:r>
    </w:p>
    <w:p w14:paraId="01803120" w14:textId="77777777" w:rsidR="00F54E4B" w:rsidRPr="00CB1AEB" w:rsidRDefault="004A3C4C" w:rsidP="00856969">
      <w:pPr>
        <w:pStyle w:val="ListParagraph"/>
        <w:numPr>
          <w:ilvl w:val="0"/>
          <w:numId w:val="6"/>
        </w:numPr>
        <w:ind w:right="28"/>
        <w:rPr>
          <w:rFonts w:ascii="Tate New Pro" w:hAnsi="Tate New Pro" w:cs="Arial"/>
        </w:rPr>
      </w:pPr>
      <w:r w:rsidRPr="00CB1AEB">
        <w:rPr>
          <w:rFonts w:ascii="Tate New Pro" w:hAnsi="Tate New Pro" w:cs="Arial"/>
        </w:rPr>
        <w:t>One technician and one day is required for install.</w:t>
      </w:r>
    </w:p>
    <w:p w14:paraId="2DE94030" w14:textId="7E8CF441" w:rsidR="00640810" w:rsidRPr="00CB1AEB" w:rsidRDefault="00640810" w:rsidP="00640810">
      <w:pPr>
        <w:pStyle w:val="ListParagraph"/>
        <w:numPr>
          <w:ilvl w:val="0"/>
          <w:numId w:val="6"/>
        </w:numPr>
        <w:ind w:right="28"/>
        <w:rPr>
          <w:rFonts w:ascii="Tate New Pro" w:hAnsi="Tate New Pro" w:cs="Arial"/>
        </w:rPr>
      </w:pPr>
      <w:r w:rsidRPr="00CB1AEB">
        <w:rPr>
          <w:rFonts w:ascii="Tate New Pro" w:hAnsi="Tate New Pro" w:cs="Arial"/>
        </w:rPr>
        <w:t xml:space="preserve">Handle </w:t>
      </w:r>
      <w:r w:rsidR="00930F4A" w:rsidRPr="00CB1AEB">
        <w:rPr>
          <w:rFonts w:ascii="Tate New Pro" w:hAnsi="Tate New Pro" w:cs="Arial"/>
        </w:rPr>
        <w:t>the stool from the metal base and not by the cushion.</w:t>
      </w:r>
    </w:p>
    <w:p w14:paraId="685047AE" w14:textId="77777777" w:rsidR="00640810" w:rsidRPr="00CB1AEB" w:rsidRDefault="00640810" w:rsidP="00982A0E">
      <w:pPr>
        <w:pStyle w:val="ListParagraph"/>
        <w:ind w:right="28"/>
        <w:rPr>
          <w:rFonts w:ascii="Tate New Pro" w:hAnsi="Tate New Pro" w:cs="Arial"/>
        </w:rPr>
      </w:pPr>
    </w:p>
    <w:p w14:paraId="6ADAC62C" w14:textId="77777777" w:rsidR="00F54E4B" w:rsidRPr="00CB1AEB" w:rsidRDefault="00F54E4B" w:rsidP="00F54E4B">
      <w:pPr>
        <w:pBdr>
          <w:bottom w:val="single" w:sz="4" w:space="1" w:color="auto"/>
        </w:pBdr>
        <w:ind w:right="28"/>
        <w:rPr>
          <w:rFonts w:ascii="Tate New Pro" w:hAnsi="Tate New Pro" w:cs="Arial"/>
        </w:rPr>
      </w:pPr>
    </w:p>
    <w:p w14:paraId="65F173FA" w14:textId="275C14FC" w:rsidR="00F54E4B" w:rsidRPr="00CB1AEB" w:rsidRDefault="00F54E4B" w:rsidP="00F54E4B">
      <w:pPr>
        <w:pStyle w:val="Heading"/>
        <w:ind w:right="28"/>
        <w:rPr>
          <w:rFonts w:ascii="Tate New Pro" w:hAnsi="Tate New Pro" w:cs="Arial"/>
          <w:bCs/>
          <w:sz w:val="32"/>
        </w:rPr>
      </w:pPr>
      <w:r w:rsidRPr="00CB1AEB">
        <w:rPr>
          <w:rFonts w:ascii="Tate New Pro" w:hAnsi="Tate New Pro" w:cs="Arial"/>
          <w:bCs/>
          <w:sz w:val="32"/>
        </w:rPr>
        <w:t>DISPLAY REQUIREMENTS</w:t>
      </w:r>
      <w:r w:rsidRPr="00CB1AEB">
        <w:rPr>
          <w:rFonts w:ascii="Tate New Pro" w:hAnsi="Tate New Pro" w:cs="Arial"/>
          <w:b w:val="0"/>
        </w:rPr>
        <w:t xml:space="preserve"> </w:t>
      </w:r>
      <w:r w:rsidRPr="00CB1AEB">
        <w:rPr>
          <w:rStyle w:val="NormalTextChar"/>
          <w:rFonts w:ascii="Tate New Pro" w:hAnsi="Tate New Pro" w:cs="Arial"/>
          <w:b w:val="0"/>
        </w:rPr>
        <w:t xml:space="preserve">  </w:t>
      </w:r>
    </w:p>
    <w:p w14:paraId="24C358D3" w14:textId="77777777" w:rsidR="003315DA" w:rsidRDefault="003315DA" w:rsidP="00F54E4B">
      <w:pPr>
        <w:pBdr>
          <w:bottom w:val="single" w:sz="4" w:space="1" w:color="auto"/>
        </w:pBdr>
        <w:ind w:right="28"/>
        <w:rPr>
          <w:rFonts w:ascii="Tate New Pro" w:hAnsi="Tate New Pro" w:cs="Arial"/>
        </w:rPr>
      </w:pPr>
    </w:p>
    <w:p w14:paraId="7AFB3088" w14:textId="11B340A3" w:rsidR="004A3C4C" w:rsidRPr="00CB1AEB" w:rsidRDefault="00BB016C" w:rsidP="00F54E4B">
      <w:pPr>
        <w:pBdr>
          <w:bottom w:val="single" w:sz="4" w:space="1" w:color="auto"/>
        </w:pBdr>
        <w:ind w:right="28"/>
        <w:rPr>
          <w:rFonts w:ascii="Tate New Pro" w:hAnsi="Tate New Pro" w:cs="Arial"/>
        </w:rPr>
      </w:pPr>
      <w:r w:rsidRPr="00CB1AEB">
        <w:rPr>
          <w:rFonts w:ascii="Tate New Pro" w:hAnsi="Tate New Pro" w:cs="Arial"/>
        </w:rPr>
        <w:t xml:space="preserve">The chair and footstool </w:t>
      </w:r>
      <w:r w:rsidR="00982A0E" w:rsidRPr="00CB1AEB">
        <w:rPr>
          <w:rFonts w:ascii="Tate New Pro" w:hAnsi="Tate New Pro" w:cs="Arial"/>
        </w:rPr>
        <w:t>must</w:t>
      </w:r>
      <w:r w:rsidR="004A3C4C" w:rsidRPr="00CB1AEB">
        <w:rPr>
          <w:rFonts w:ascii="Tate New Pro" w:hAnsi="Tate New Pro" w:cs="Arial"/>
        </w:rPr>
        <w:t xml:space="preserve"> be displayed in the</w:t>
      </w:r>
      <w:r w:rsidR="00856969" w:rsidRPr="00CB1AEB">
        <w:rPr>
          <w:rFonts w:ascii="Tate New Pro" w:hAnsi="Tate New Pro" w:cs="Arial"/>
        </w:rPr>
        <w:t xml:space="preserve"> greenhouse</w:t>
      </w:r>
      <w:r w:rsidR="004A3C4C" w:rsidRPr="00CB1AEB">
        <w:rPr>
          <w:rFonts w:ascii="Tate New Pro" w:hAnsi="Tate New Pro" w:cs="Arial"/>
        </w:rPr>
        <w:t xml:space="preserve"> of the Barbara Hepworth </w:t>
      </w:r>
      <w:r w:rsidR="00C17C00" w:rsidRPr="00CB1AEB">
        <w:rPr>
          <w:rFonts w:ascii="Tate New Pro" w:hAnsi="Tate New Pro" w:cs="Arial"/>
        </w:rPr>
        <w:t>Museum</w:t>
      </w:r>
      <w:r w:rsidR="004A3C4C" w:rsidRPr="00CB1AEB">
        <w:rPr>
          <w:rFonts w:ascii="Tate New Pro" w:hAnsi="Tate New Pro" w:cs="Arial"/>
        </w:rPr>
        <w:t xml:space="preserve">. </w:t>
      </w:r>
      <w:r w:rsidRPr="00CB1AEB">
        <w:rPr>
          <w:rFonts w:ascii="Tate New Pro" w:hAnsi="Tate New Pro" w:cs="Arial"/>
        </w:rPr>
        <w:t xml:space="preserve">Visitors are permitted to </w:t>
      </w:r>
      <w:r w:rsidR="00952AEF" w:rsidRPr="00CB1AEB">
        <w:rPr>
          <w:rFonts w:ascii="Tate New Pro" w:hAnsi="Tate New Pro" w:cs="Arial"/>
        </w:rPr>
        <w:t xml:space="preserve">use the chair and stool. </w:t>
      </w:r>
    </w:p>
    <w:p w14:paraId="249BC0F6" w14:textId="77777777" w:rsidR="00C77085" w:rsidRPr="00CB1AEB" w:rsidRDefault="00C77085" w:rsidP="00F54E4B">
      <w:pPr>
        <w:pBdr>
          <w:bottom w:val="single" w:sz="4" w:space="1" w:color="auto"/>
        </w:pBdr>
        <w:ind w:right="28"/>
        <w:rPr>
          <w:rFonts w:ascii="Tate New Pro" w:hAnsi="Tate New Pro" w:cs="Arial"/>
        </w:rPr>
      </w:pPr>
    </w:p>
    <w:p w14:paraId="06465DCF" w14:textId="77777777" w:rsidR="00F54E4B" w:rsidRPr="00CB1AEB" w:rsidRDefault="00F54E4B" w:rsidP="00F54E4B">
      <w:pPr>
        <w:ind w:right="28"/>
        <w:rPr>
          <w:rFonts w:ascii="Tate New Pro" w:hAnsi="Tate New Pro" w:cs="Arial"/>
        </w:rPr>
      </w:pPr>
      <w:r w:rsidRPr="00CB1AEB">
        <w:rPr>
          <w:rStyle w:val="HeadingChar"/>
          <w:rFonts w:ascii="Tate New Pro" w:eastAsiaTheme="minorHAnsi" w:hAnsi="Tate New Pro" w:cs="Arial"/>
          <w:bCs/>
          <w:sz w:val="32"/>
        </w:rPr>
        <w:t>PACKING AND STORAGE</w:t>
      </w:r>
      <w:r w:rsidRPr="00CB1AEB">
        <w:rPr>
          <w:rStyle w:val="NormalTextChar"/>
          <w:rFonts w:ascii="Tate New Pro" w:eastAsiaTheme="minorHAnsi" w:hAnsi="Tate New Pro" w:cs="Arial"/>
        </w:rPr>
        <w:t xml:space="preserve">   </w:t>
      </w:r>
    </w:p>
    <w:p w14:paraId="548989C4" w14:textId="5ADF03D5" w:rsidR="00F54E4B" w:rsidRPr="00CB1AEB" w:rsidRDefault="00F54E4B" w:rsidP="00F54E4B">
      <w:pPr>
        <w:ind w:right="28"/>
        <w:rPr>
          <w:rFonts w:ascii="Tate New Pro" w:hAnsi="Tate New Pro" w:cs="Arial"/>
        </w:rPr>
      </w:pPr>
      <w:r w:rsidRPr="00CB1AEB">
        <w:rPr>
          <w:rFonts w:ascii="Tate New Pro" w:hAnsi="Tate New Pro" w:cs="Arial"/>
          <w:b/>
        </w:rPr>
        <w:t>Gross</w:t>
      </w:r>
      <w:r w:rsidRPr="00CB1AEB">
        <w:rPr>
          <w:rFonts w:ascii="Tate New Pro" w:hAnsi="Tate New Pro" w:cs="Arial"/>
        </w:rPr>
        <w:t xml:space="preserve"> </w:t>
      </w:r>
      <w:r w:rsidRPr="00CB1AEB">
        <w:rPr>
          <w:rFonts w:ascii="Tate New Pro" w:hAnsi="Tate New Pro" w:cs="Arial"/>
          <w:b/>
        </w:rPr>
        <w:t>Weight</w:t>
      </w:r>
      <w:r w:rsidRPr="00CB1AEB">
        <w:rPr>
          <w:rFonts w:ascii="Tate New Pro" w:hAnsi="Tate New Pro" w:cs="Arial"/>
        </w:rPr>
        <w:t xml:space="preserve">:  </w:t>
      </w:r>
      <w:r w:rsidR="004A32C4" w:rsidRPr="00CB1AEB">
        <w:rPr>
          <w:rFonts w:ascii="Tate New Pro" w:hAnsi="Tate New Pro" w:cs="Arial"/>
        </w:rPr>
        <w:t>4</w:t>
      </w:r>
      <w:r w:rsidRPr="00CB1AEB">
        <w:rPr>
          <w:rFonts w:ascii="Tate New Pro" w:hAnsi="Tate New Pro" w:cs="Arial"/>
        </w:rPr>
        <w:t xml:space="preserve"> Kg       </w:t>
      </w:r>
    </w:p>
    <w:p w14:paraId="3B770D8E" w14:textId="202BE20F" w:rsidR="00F54E4B" w:rsidRPr="00CB1AEB" w:rsidRDefault="00F54E4B" w:rsidP="00F54E4B">
      <w:pPr>
        <w:ind w:right="28"/>
        <w:rPr>
          <w:rFonts w:ascii="Tate New Pro" w:hAnsi="Tate New Pro" w:cs="Arial"/>
        </w:rPr>
      </w:pPr>
      <w:r w:rsidRPr="00CB1AEB">
        <w:rPr>
          <w:rFonts w:ascii="Tate New Pro" w:hAnsi="Tate New Pro" w:cs="Arial"/>
          <w:b/>
        </w:rPr>
        <w:t xml:space="preserve">Recommendations: </w:t>
      </w:r>
      <w:r w:rsidR="00A71B71" w:rsidRPr="00CB1AEB">
        <w:rPr>
          <w:rFonts w:ascii="Tate New Pro" w:hAnsi="Tate New Pro" w:cs="Arial"/>
        </w:rPr>
        <w:t>Both chair and footstool should be soft</w:t>
      </w:r>
      <w:r w:rsidR="00930F4A" w:rsidRPr="00CB1AEB">
        <w:rPr>
          <w:rFonts w:ascii="Tate New Pro" w:hAnsi="Tate New Pro" w:cs="Arial"/>
        </w:rPr>
        <w:t>-</w:t>
      </w:r>
      <w:r w:rsidR="00A71B71" w:rsidRPr="00CB1AEB">
        <w:rPr>
          <w:rFonts w:ascii="Tate New Pro" w:hAnsi="Tate New Pro" w:cs="Arial"/>
        </w:rPr>
        <w:t xml:space="preserve">wrapped </w:t>
      </w:r>
      <w:r w:rsidR="00930F4A" w:rsidRPr="00CB1AEB">
        <w:rPr>
          <w:rFonts w:ascii="Tate New Pro" w:hAnsi="Tate New Pro" w:cs="Arial"/>
        </w:rPr>
        <w:t>in bubble wrap and polythene sheeting to be transported to BHM.</w:t>
      </w:r>
    </w:p>
    <w:p w14:paraId="614FC2E5" w14:textId="4E8C1731" w:rsidR="00F54E4B" w:rsidRPr="00CB1AEB" w:rsidRDefault="00F54E4B" w:rsidP="00F54E4B">
      <w:pPr>
        <w:pBdr>
          <w:bottom w:val="single" w:sz="4" w:space="1" w:color="auto"/>
        </w:pBdr>
        <w:ind w:right="28"/>
        <w:rPr>
          <w:rFonts w:ascii="Tate New Pro" w:hAnsi="Tate New Pro" w:cs="Arial"/>
        </w:rPr>
      </w:pPr>
      <w:r w:rsidRPr="00CB1AEB">
        <w:rPr>
          <w:rFonts w:ascii="Tate New Pro" w:hAnsi="Tate New Pro" w:cs="Arial"/>
          <w:b/>
        </w:rPr>
        <w:lastRenderedPageBreak/>
        <w:t>Environmental</w:t>
      </w:r>
      <w:r w:rsidRPr="00CB1AEB">
        <w:rPr>
          <w:rFonts w:ascii="Tate New Pro" w:hAnsi="Tate New Pro" w:cs="Arial"/>
        </w:rPr>
        <w:t xml:space="preserve"> </w:t>
      </w:r>
      <w:r w:rsidRPr="00CB1AEB">
        <w:rPr>
          <w:rFonts w:ascii="Tate New Pro" w:hAnsi="Tate New Pro" w:cs="Arial"/>
          <w:b/>
        </w:rPr>
        <w:t xml:space="preserve">requirements: </w:t>
      </w:r>
      <w:r w:rsidR="00A71B71" w:rsidRPr="00CB1AEB">
        <w:rPr>
          <w:rFonts w:ascii="Tate New Pro" w:hAnsi="Tate New Pro" w:cs="Arial"/>
        </w:rPr>
        <w:t>T</w:t>
      </w:r>
      <w:r w:rsidR="00856969" w:rsidRPr="00CB1AEB">
        <w:rPr>
          <w:rFonts w:ascii="Tate New Pro" w:hAnsi="Tate New Pro" w:cs="Arial"/>
        </w:rPr>
        <w:t>he greenhouse is an uncontrolled environment, review conditions annually</w:t>
      </w:r>
      <w:r w:rsidR="00930F4A" w:rsidRPr="00CB1AEB">
        <w:rPr>
          <w:rFonts w:ascii="Tate New Pro" w:hAnsi="Tate New Pro" w:cs="Arial"/>
        </w:rPr>
        <w:t>.</w:t>
      </w:r>
    </w:p>
    <w:p w14:paraId="4BF4C1E1" w14:textId="77777777" w:rsidR="00F54E4B" w:rsidRPr="00CB1AEB" w:rsidRDefault="00F54E4B" w:rsidP="00F54E4B">
      <w:pPr>
        <w:pBdr>
          <w:bottom w:val="single" w:sz="4" w:space="1" w:color="auto"/>
        </w:pBdr>
        <w:ind w:right="28"/>
        <w:rPr>
          <w:rFonts w:ascii="Tate New Pro" w:hAnsi="Tate New Pro" w:cs="Arial"/>
        </w:rPr>
      </w:pPr>
    </w:p>
    <w:p w14:paraId="07BEA3CB" w14:textId="77777777" w:rsidR="00F54E4B" w:rsidRPr="00CB1AEB" w:rsidRDefault="00F54E4B" w:rsidP="00F54E4B">
      <w:pPr>
        <w:pStyle w:val="Heading"/>
        <w:ind w:right="28"/>
        <w:rPr>
          <w:rFonts w:ascii="Tate New Pro" w:hAnsi="Tate New Pro" w:cs="Arial"/>
          <w:bCs/>
          <w:sz w:val="32"/>
        </w:rPr>
      </w:pPr>
      <w:r w:rsidRPr="00CB1AEB">
        <w:rPr>
          <w:rFonts w:ascii="Tate New Pro" w:hAnsi="Tate New Pro" w:cs="Arial"/>
          <w:bCs/>
          <w:sz w:val="32"/>
        </w:rPr>
        <w:t>HISTORY AND PREVIOUS TREATMENTS</w:t>
      </w:r>
    </w:p>
    <w:p w14:paraId="54A41B6E" w14:textId="77777777" w:rsidR="00A71B71" w:rsidRPr="00CB1AEB" w:rsidRDefault="00A71B71" w:rsidP="00F029E5">
      <w:pPr>
        <w:ind w:right="28"/>
        <w:rPr>
          <w:rFonts w:ascii="Tate New Pro" w:hAnsi="Tate New Pro" w:cs="Arial"/>
        </w:rPr>
      </w:pPr>
    </w:p>
    <w:p w14:paraId="379E4810" w14:textId="3ABBE099" w:rsidR="00F029E5" w:rsidRPr="00CB1AEB" w:rsidRDefault="00F029E5" w:rsidP="00F029E5">
      <w:pPr>
        <w:ind w:right="28"/>
        <w:rPr>
          <w:rFonts w:ascii="Tate New Pro" w:hAnsi="Tate New Pro" w:cs="Arial"/>
        </w:rPr>
      </w:pPr>
      <w:r w:rsidRPr="00CB1AEB">
        <w:rPr>
          <w:rFonts w:ascii="Tate New Pro" w:hAnsi="Tate New Pro" w:cs="Arial"/>
        </w:rPr>
        <w:t xml:space="preserve">Both chair and stool were purchased </w:t>
      </w:r>
      <w:r w:rsidR="00982A0E" w:rsidRPr="00CB1AEB">
        <w:rPr>
          <w:rFonts w:ascii="Tate New Pro" w:hAnsi="Tate New Pro" w:cs="Arial"/>
        </w:rPr>
        <w:t xml:space="preserve">and used </w:t>
      </w:r>
      <w:r w:rsidRPr="00CB1AEB">
        <w:rPr>
          <w:rFonts w:ascii="Tate New Pro" w:hAnsi="Tate New Pro" w:cs="Arial"/>
        </w:rPr>
        <w:t xml:space="preserve">by Barbara Hepworth </w:t>
      </w:r>
      <w:r w:rsidR="00A71B71" w:rsidRPr="00CB1AEB">
        <w:rPr>
          <w:rFonts w:ascii="Tate New Pro" w:hAnsi="Tate New Pro" w:cs="Arial"/>
        </w:rPr>
        <w:t>in</w:t>
      </w:r>
      <w:r w:rsidR="00982A0E" w:rsidRPr="00CB1AEB">
        <w:rPr>
          <w:rFonts w:ascii="Tate New Pro" w:hAnsi="Tate New Pro" w:cs="Arial"/>
        </w:rPr>
        <w:t xml:space="preserve"> her </w:t>
      </w:r>
      <w:r w:rsidR="00A71B71" w:rsidRPr="00CB1AEB">
        <w:rPr>
          <w:rFonts w:ascii="Tate New Pro" w:hAnsi="Tate New Pro" w:cs="Arial"/>
        </w:rPr>
        <w:t>greenhouse</w:t>
      </w:r>
      <w:r w:rsidR="00982A0E" w:rsidRPr="00CB1AEB">
        <w:rPr>
          <w:rFonts w:ascii="Tate New Pro" w:hAnsi="Tate New Pro" w:cs="Arial"/>
        </w:rPr>
        <w:t xml:space="preserve"> in St. Ives</w:t>
      </w:r>
      <w:r w:rsidR="002A4929" w:rsidRPr="00CB1AEB">
        <w:rPr>
          <w:rFonts w:ascii="Tate New Pro" w:hAnsi="Tate New Pro" w:cs="Arial"/>
        </w:rPr>
        <w:t xml:space="preserve">, in the 1960s. </w:t>
      </w:r>
      <w:r w:rsidR="004C70BF" w:rsidRPr="00CB1AEB">
        <w:rPr>
          <w:rFonts w:ascii="Tate New Pro" w:hAnsi="Tate New Pro" w:cs="Arial"/>
        </w:rPr>
        <w:t>As far as known, both have never been treated.</w:t>
      </w:r>
    </w:p>
    <w:p w14:paraId="310FC18B" w14:textId="77777777" w:rsidR="00F54E4B" w:rsidRPr="00CB1AEB" w:rsidRDefault="00F54E4B" w:rsidP="00F54E4B">
      <w:pPr>
        <w:pBdr>
          <w:bottom w:val="single" w:sz="4" w:space="1" w:color="auto"/>
        </w:pBdr>
        <w:ind w:right="28"/>
        <w:rPr>
          <w:rFonts w:ascii="Tate New Pro" w:hAnsi="Tate New Pro" w:cs="Arial"/>
        </w:rPr>
      </w:pPr>
    </w:p>
    <w:p w14:paraId="4C875A51" w14:textId="473900BC" w:rsidR="00930F4A" w:rsidRPr="00CB1AEB" w:rsidRDefault="00916E65" w:rsidP="00930F4A">
      <w:pPr>
        <w:ind w:right="28"/>
        <w:rPr>
          <w:rFonts w:ascii="Tate New Pro" w:hAnsi="Tate New Pro" w:cs="Arial"/>
          <w:b/>
        </w:rPr>
      </w:pPr>
      <w:r w:rsidRPr="00CB1AEB">
        <w:rPr>
          <w:rFonts w:ascii="Tate New Pro" w:hAnsi="Tate New Pro" w:cs="Arial"/>
          <w:b/>
          <w:bCs/>
          <w:sz w:val="32"/>
        </w:rPr>
        <w:t>TREATMENTS RECOMMENDATIONS</w:t>
      </w:r>
    </w:p>
    <w:p w14:paraId="3388C1B3" w14:textId="7D3904F9" w:rsidR="00930F4A" w:rsidRPr="003315DA" w:rsidRDefault="00930F4A" w:rsidP="003315DA">
      <w:pPr>
        <w:pStyle w:val="ListParagraph"/>
        <w:numPr>
          <w:ilvl w:val="0"/>
          <w:numId w:val="15"/>
        </w:numPr>
        <w:spacing w:line="256" w:lineRule="auto"/>
        <w:ind w:right="28"/>
        <w:rPr>
          <w:rFonts w:ascii="Tate New Pro" w:hAnsi="Tate New Pro" w:cs="Arial"/>
        </w:rPr>
      </w:pPr>
      <w:r w:rsidRPr="003315DA">
        <w:rPr>
          <w:rFonts w:ascii="Tate New Pro" w:hAnsi="Tate New Pro" w:cs="Arial"/>
        </w:rPr>
        <w:t xml:space="preserve">Remove original seat pad, remove degraded foam and aqueous clean in a shallow tray with demineralised water and a drop of </w:t>
      </w:r>
      <w:proofErr w:type="spellStart"/>
      <w:r w:rsidRPr="003315DA">
        <w:rPr>
          <w:rFonts w:ascii="Tate New Pro" w:hAnsi="Tate New Pro" w:cs="Arial"/>
        </w:rPr>
        <w:t>Dehypon</w:t>
      </w:r>
      <w:proofErr w:type="spellEnd"/>
      <w:r w:rsidRPr="003315DA">
        <w:rPr>
          <w:rFonts w:ascii="Tate New Pro" w:hAnsi="Tate New Pro" w:cs="Arial"/>
        </w:rPr>
        <w:t xml:space="preserve"> LS 45, rinsing with demineralised water. The original seat pad is then archived.</w:t>
      </w:r>
    </w:p>
    <w:p w14:paraId="207BCAEB" w14:textId="77777777" w:rsidR="00930F4A" w:rsidRPr="00CB1AEB" w:rsidRDefault="00930F4A" w:rsidP="00930F4A">
      <w:pPr>
        <w:pStyle w:val="ListParagraph"/>
        <w:numPr>
          <w:ilvl w:val="0"/>
          <w:numId w:val="15"/>
        </w:numPr>
        <w:spacing w:line="256" w:lineRule="auto"/>
        <w:ind w:right="28"/>
        <w:rPr>
          <w:rFonts w:ascii="Tate New Pro" w:hAnsi="Tate New Pro" w:cs="Arial"/>
        </w:rPr>
      </w:pPr>
      <w:r w:rsidRPr="00CB1AEB">
        <w:rPr>
          <w:rFonts w:ascii="Tate New Pro" w:hAnsi="Tate New Pro" w:cs="Arial"/>
        </w:rPr>
        <w:t>Make a pattern of the original seat pad and reupholster with Hallingdal 65 #0674, an archival fabric of wool/viscous blend that matches the warp/weft and colours of original fabrics.</w:t>
      </w:r>
    </w:p>
    <w:p w14:paraId="48245982" w14:textId="77777777" w:rsidR="00930F4A" w:rsidRPr="00CB1AEB" w:rsidRDefault="00930F4A" w:rsidP="00930F4A">
      <w:pPr>
        <w:pStyle w:val="ListParagraph"/>
        <w:numPr>
          <w:ilvl w:val="0"/>
          <w:numId w:val="15"/>
        </w:numPr>
        <w:spacing w:line="256" w:lineRule="auto"/>
        <w:ind w:right="28"/>
        <w:rPr>
          <w:rFonts w:ascii="Tate New Pro" w:hAnsi="Tate New Pro" w:cs="Arial"/>
        </w:rPr>
      </w:pPr>
      <w:r w:rsidRPr="00CB1AEB">
        <w:rPr>
          <w:rFonts w:ascii="Tate New Pro" w:hAnsi="Tate New Pro" w:cs="Arial"/>
        </w:rPr>
        <w:t>Replace the foam with high density polyurethane-ether foam.</w:t>
      </w:r>
    </w:p>
    <w:p w14:paraId="358ABCA6" w14:textId="77777777" w:rsidR="00930F4A" w:rsidRPr="00CB1AEB" w:rsidRDefault="00930F4A" w:rsidP="00930F4A">
      <w:pPr>
        <w:pStyle w:val="ListParagraph"/>
        <w:numPr>
          <w:ilvl w:val="0"/>
          <w:numId w:val="15"/>
        </w:numPr>
        <w:spacing w:line="256" w:lineRule="auto"/>
        <w:ind w:right="28"/>
        <w:rPr>
          <w:rFonts w:ascii="Tate New Pro" w:hAnsi="Tate New Pro" w:cs="Arial"/>
        </w:rPr>
      </w:pPr>
      <w:r w:rsidRPr="00CB1AEB">
        <w:rPr>
          <w:rFonts w:ascii="Tate New Pro" w:hAnsi="Tate New Pro" w:cs="Arial"/>
        </w:rPr>
        <w:t>Spot treat corrosion on metal locally by swelling the corrosion initially with white spirits on a cotton swab. If necessary, use fine (0000 grade) steel wool for the rest of the corrosion.</w:t>
      </w:r>
    </w:p>
    <w:p w14:paraId="2673FFC7" w14:textId="77777777" w:rsidR="00930F4A" w:rsidRPr="00CB1AEB" w:rsidRDefault="00930F4A" w:rsidP="00930F4A">
      <w:pPr>
        <w:pStyle w:val="ListParagraph"/>
        <w:numPr>
          <w:ilvl w:val="0"/>
          <w:numId w:val="15"/>
        </w:numPr>
        <w:spacing w:line="256" w:lineRule="auto"/>
        <w:ind w:right="28"/>
        <w:rPr>
          <w:rFonts w:ascii="Tate New Pro" w:hAnsi="Tate New Pro" w:cs="Arial"/>
        </w:rPr>
      </w:pPr>
      <w:r w:rsidRPr="00CB1AEB">
        <w:rPr>
          <w:rFonts w:ascii="Tate New Pro" w:hAnsi="Tate New Pro" w:cs="Arial"/>
        </w:rPr>
        <w:t>Seal exposed metal with wax.</w:t>
      </w:r>
    </w:p>
    <w:p w14:paraId="4B28361B" w14:textId="77777777" w:rsidR="00930F4A" w:rsidRPr="00CB1AEB" w:rsidRDefault="00930F4A" w:rsidP="00930F4A">
      <w:pPr>
        <w:pStyle w:val="ListParagraph"/>
        <w:numPr>
          <w:ilvl w:val="0"/>
          <w:numId w:val="15"/>
        </w:numPr>
        <w:spacing w:line="256" w:lineRule="auto"/>
        <w:ind w:right="28"/>
        <w:rPr>
          <w:rFonts w:ascii="Tate New Pro" w:hAnsi="Tate New Pro" w:cs="Arial"/>
        </w:rPr>
      </w:pPr>
      <w:r w:rsidRPr="00CB1AEB">
        <w:rPr>
          <w:rFonts w:ascii="Tate New Pro" w:hAnsi="Tate New Pro" w:cs="Arial"/>
        </w:rPr>
        <w:t>Remove surface dirt from the polyamine coating with demineralised water and cotton swabs.</w:t>
      </w:r>
    </w:p>
    <w:p w14:paraId="60B08837" w14:textId="77777777" w:rsidR="00930F4A" w:rsidRPr="00CB1AEB" w:rsidRDefault="00930F4A" w:rsidP="00930F4A">
      <w:pPr>
        <w:pStyle w:val="ListParagraph"/>
        <w:numPr>
          <w:ilvl w:val="0"/>
          <w:numId w:val="15"/>
        </w:numPr>
        <w:spacing w:line="256" w:lineRule="auto"/>
        <w:ind w:right="28"/>
        <w:rPr>
          <w:rFonts w:ascii="Tate New Pro" w:hAnsi="Tate New Pro" w:cs="Arial"/>
        </w:rPr>
      </w:pPr>
      <w:r w:rsidRPr="00CB1AEB">
        <w:rPr>
          <w:rFonts w:ascii="Tate New Pro" w:hAnsi="Tate New Pro" w:cs="Arial"/>
        </w:rPr>
        <w:t xml:space="preserve">Consolidate the delaminating polyamine coating with </w:t>
      </w:r>
      <w:proofErr w:type="spellStart"/>
      <w:r w:rsidRPr="00CB1AEB">
        <w:rPr>
          <w:rFonts w:ascii="Tate New Pro" w:hAnsi="Tate New Pro" w:cs="Arial"/>
        </w:rPr>
        <w:t>Paraloid</w:t>
      </w:r>
      <w:proofErr w:type="spellEnd"/>
      <w:r w:rsidRPr="00CB1AEB">
        <w:rPr>
          <w:rFonts w:ascii="Tate New Pro" w:hAnsi="Tate New Pro" w:cs="Arial"/>
        </w:rPr>
        <w:t xml:space="preserve"> B44N 10% methyl </w:t>
      </w:r>
      <w:proofErr w:type="spellStart"/>
      <w:r w:rsidRPr="00CB1AEB">
        <w:rPr>
          <w:rFonts w:ascii="Tate New Pro" w:hAnsi="Tate New Pro" w:cs="Arial"/>
        </w:rPr>
        <w:t>proxitol</w:t>
      </w:r>
      <w:proofErr w:type="spellEnd"/>
      <w:r w:rsidRPr="00CB1AEB">
        <w:rPr>
          <w:rFonts w:ascii="Tate New Pro" w:hAnsi="Tate New Pro" w:cs="Arial"/>
        </w:rPr>
        <w:t>.</w:t>
      </w:r>
    </w:p>
    <w:p w14:paraId="6F66A116" w14:textId="77777777" w:rsidR="00930F4A" w:rsidRPr="00CB1AEB" w:rsidRDefault="00930F4A" w:rsidP="00930F4A">
      <w:pPr>
        <w:pStyle w:val="ListParagraph"/>
        <w:numPr>
          <w:ilvl w:val="0"/>
          <w:numId w:val="15"/>
        </w:numPr>
        <w:spacing w:line="256" w:lineRule="auto"/>
        <w:ind w:right="28"/>
        <w:rPr>
          <w:rFonts w:ascii="Tate New Pro" w:hAnsi="Tate New Pro" w:cs="Arial"/>
        </w:rPr>
      </w:pPr>
      <w:r w:rsidRPr="00CB1AEB">
        <w:rPr>
          <w:rFonts w:ascii="Tate New Pro" w:hAnsi="Tate New Pro" w:cs="Arial"/>
        </w:rPr>
        <w:t>Remove failed bolts from stool seat and reattach wire seat to base with replacement bolts.</w:t>
      </w:r>
      <w:bookmarkStart w:id="1" w:name="_GoBack"/>
      <w:bookmarkEnd w:id="1"/>
    </w:p>
    <w:p w14:paraId="1236D1AF" w14:textId="6B7EB384" w:rsidR="00916E65" w:rsidRPr="00CB1AEB" w:rsidRDefault="00930F4A" w:rsidP="00F54E4B">
      <w:pPr>
        <w:pStyle w:val="ListParagraph"/>
        <w:numPr>
          <w:ilvl w:val="0"/>
          <w:numId w:val="15"/>
        </w:numPr>
        <w:spacing w:line="256" w:lineRule="auto"/>
        <w:ind w:right="28"/>
        <w:rPr>
          <w:rFonts w:ascii="Tate New Pro" w:hAnsi="Tate New Pro" w:cs="Arial"/>
        </w:rPr>
      </w:pPr>
      <w:r w:rsidRPr="00CB1AEB">
        <w:rPr>
          <w:rFonts w:ascii="Tate New Pro" w:hAnsi="Tate New Pro" w:cs="Arial"/>
        </w:rPr>
        <w:t>Attach seat pad to wire seat.</w:t>
      </w:r>
    </w:p>
    <w:p w14:paraId="73DD54B6" w14:textId="77777777" w:rsidR="00916E65" w:rsidRPr="00CB1AEB" w:rsidRDefault="00916E65" w:rsidP="00F54E4B">
      <w:pPr>
        <w:ind w:right="28"/>
        <w:rPr>
          <w:rFonts w:ascii="Tate New Pro" w:hAnsi="Tate New Pro" w:cs="Arial"/>
          <w:b/>
        </w:rPr>
      </w:pPr>
    </w:p>
    <w:p w14:paraId="63E9FE2B" w14:textId="77777777" w:rsidR="00916E65" w:rsidRPr="00CB1AEB" w:rsidRDefault="00916E65" w:rsidP="00916E65">
      <w:pPr>
        <w:pBdr>
          <w:bottom w:val="single" w:sz="4" w:space="1" w:color="auto"/>
        </w:pBdr>
        <w:ind w:right="28"/>
        <w:rPr>
          <w:rFonts w:ascii="Tate New Pro" w:hAnsi="Tate New Pro" w:cs="Arial"/>
          <w:b/>
        </w:rPr>
      </w:pPr>
    </w:p>
    <w:p w14:paraId="4480CD0F" w14:textId="615A6538" w:rsidR="00F54E4B" w:rsidRPr="00CB1AEB" w:rsidRDefault="00F54E4B" w:rsidP="00F54E4B">
      <w:pPr>
        <w:ind w:right="28"/>
        <w:rPr>
          <w:rFonts w:ascii="Tate New Pro" w:hAnsi="Tate New Pro" w:cs="Arial"/>
        </w:rPr>
      </w:pPr>
      <w:r w:rsidRPr="00CB1AEB">
        <w:rPr>
          <w:rFonts w:ascii="Tate New Pro" w:hAnsi="Tate New Pro" w:cs="Arial"/>
          <w:b/>
        </w:rPr>
        <w:t>Location</w:t>
      </w:r>
      <w:r w:rsidRPr="00CB1AEB">
        <w:rPr>
          <w:rFonts w:ascii="Tate New Pro" w:hAnsi="Tate New Pro" w:cs="Arial"/>
        </w:rPr>
        <w:t xml:space="preserve"> </w:t>
      </w:r>
      <w:r w:rsidRPr="00CB1AEB">
        <w:rPr>
          <w:rFonts w:ascii="Tate New Pro" w:hAnsi="Tate New Pro" w:cs="Arial"/>
          <w:b/>
        </w:rPr>
        <w:t>of</w:t>
      </w:r>
      <w:r w:rsidRPr="00CB1AEB">
        <w:rPr>
          <w:rFonts w:ascii="Tate New Pro" w:hAnsi="Tate New Pro" w:cs="Arial"/>
        </w:rPr>
        <w:t xml:space="preserve"> </w:t>
      </w:r>
      <w:r w:rsidRPr="00CB1AEB">
        <w:rPr>
          <w:rFonts w:ascii="Tate New Pro" w:hAnsi="Tate New Pro" w:cs="Arial"/>
          <w:b/>
        </w:rPr>
        <w:t>examination</w:t>
      </w:r>
      <w:r w:rsidRPr="00CB1AEB">
        <w:rPr>
          <w:rFonts w:ascii="Tate New Pro" w:hAnsi="Tate New Pro" w:cs="Arial"/>
        </w:rPr>
        <w:t xml:space="preserve">: </w:t>
      </w:r>
      <w:r w:rsidR="00982A0E" w:rsidRPr="00CB1AEB">
        <w:rPr>
          <w:rFonts w:ascii="Tate New Pro" w:hAnsi="Tate New Pro" w:cs="Arial"/>
        </w:rPr>
        <w:t>Sculpture Studio Tate Britain</w:t>
      </w:r>
    </w:p>
    <w:p w14:paraId="1C4790F1" w14:textId="77777777" w:rsidR="00F54E4B" w:rsidRPr="00CB1AEB" w:rsidRDefault="00F54E4B" w:rsidP="00F54E4B">
      <w:pPr>
        <w:ind w:right="28"/>
        <w:rPr>
          <w:rFonts w:ascii="Tate New Pro" w:hAnsi="Tate New Pro" w:cs="Arial"/>
        </w:rPr>
      </w:pPr>
      <w:r w:rsidRPr="00CB1AEB">
        <w:rPr>
          <w:rFonts w:ascii="Tate New Pro" w:hAnsi="Tate New Pro" w:cs="Arial"/>
          <w:b/>
        </w:rPr>
        <w:t>Examiner</w:t>
      </w:r>
      <w:r w:rsidRPr="00CB1AEB">
        <w:rPr>
          <w:rFonts w:ascii="Tate New Pro" w:hAnsi="Tate New Pro" w:cs="Arial"/>
        </w:rPr>
        <w:t>: Alice Watkins</w:t>
      </w:r>
    </w:p>
    <w:p w14:paraId="009034E3" w14:textId="77777777" w:rsidR="00F54E4B" w:rsidRPr="00CB1AEB" w:rsidRDefault="00F54E4B" w:rsidP="00F54E4B">
      <w:pPr>
        <w:ind w:right="28"/>
        <w:rPr>
          <w:rFonts w:ascii="Tate New Pro" w:hAnsi="Tate New Pro" w:cs="Arial"/>
        </w:rPr>
      </w:pPr>
      <w:r w:rsidRPr="00CB1AEB">
        <w:rPr>
          <w:rFonts w:ascii="Tate New Pro" w:hAnsi="Tate New Pro" w:cs="Arial"/>
          <w:b/>
        </w:rPr>
        <w:t>Date</w:t>
      </w:r>
      <w:r w:rsidRPr="00CB1AEB">
        <w:rPr>
          <w:rFonts w:ascii="Tate New Pro" w:hAnsi="Tate New Pro" w:cs="Arial"/>
        </w:rPr>
        <w:t xml:space="preserve">: </w:t>
      </w:r>
      <w:r w:rsidR="00F029E5" w:rsidRPr="00CB1AEB">
        <w:rPr>
          <w:rFonts w:ascii="Tate New Pro" w:hAnsi="Tate New Pro" w:cs="Arial"/>
        </w:rPr>
        <w:t>17.01.2019</w:t>
      </w:r>
    </w:p>
    <w:bookmarkEnd w:id="0"/>
    <w:p w14:paraId="3DDFD369" w14:textId="77777777" w:rsidR="004656B0" w:rsidRPr="00CB1AEB" w:rsidRDefault="003315DA">
      <w:pPr>
        <w:rPr>
          <w:rFonts w:ascii="Tate New Pro" w:hAnsi="Tate New Pro"/>
        </w:rPr>
      </w:pPr>
    </w:p>
    <w:sectPr w:rsidR="004656B0" w:rsidRPr="00CB1AEB" w:rsidSect="00586F05">
      <w:headerReference w:type="default" r:id="rId9"/>
      <w:pgSz w:w="11906" w:h="16838"/>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90CE8" w14:textId="77777777" w:rsidR="009B4334" w:rsidRDefault="009B4334" w:rsidP="00737B18">
      <w:pPr>
        <w:spacing w:after="0" w:line="240" w:lineRule="auto"/>
      </w:pPr>
      <w:r>
        <w:separator/>
      </w:r>
    </w:p>
  </w:endnote>
  <w:endnote w:type="continuationSeparator" w:id="0">
    <w:p w14:paraId="7E87E782" w14:textId="77777777" w:rsidR="009B4334" w:rsidRDefault="009B4334" w:rsidP="0073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te New">
    <w:panose1 w:val="020B0504020202020204"/>
    <w:charset w:val="00"/>
    <w:family w:val="swiss"/>
    <w:notTrueType/>
    <w:pitch w:val="variable"/>
    <w:sig w:usb0="800000AF" w:usb1="5000205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eBold">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te New Pro">
    <w:panose1 w:val="020B0504020202020204"/>
    <w:charset w:val="00"/>
    <w:family w:val="swiss"/>
    <w:notTrueType/>
    <w:pitch w:val="variable"/>
    <w:sig w:usb0="800000AF" w:usb1="5000205A" w:usb2="00000000" w:usb3="00000000" w:csb0="00000093" w:csb1="00000000"/>
  </w:font>
  <w:font w:name="TateRegular">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723A" w14:textId="77777777" w:rsidR="009B4334" w:rsidRDefault="009B4334" w:rsidP="00737B18">
      <w:pPr>
        <w:spacing w:after="0" w:line="240" w:lineRule="auto"/>
      </w:pPr>
      <w:r>
        <w:separator/>
      </w:r>
    </w:p>
  </w:footnote>
  <w:footnote w:type="continuationSeparator" w:id="0">
    <w:p w14:paraId="68D59E72" w14:textId="77777777" w:rsidR="009B4334" w:rsidRDefault="009B4334" w:rsidP="00737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C86F" w14:textId="77777777" w:rsidR="00AA78FD" w:rsidRDefault="007E3610" w:rsidP="00AA78FD">
    <w:r>
      <w:rPr>
        <w:rFonts w:ascii="Tate New" w:hAnsi="Tate New"/>
        <w:noProof/>
        <w:spacing w:val="-20"/>
        <w:sz w:val="36"/>
        <w:szCs w:val="36"/>
      </w:rPr>
      <mc:AlternateContent>
        <mc:Choice Requires="wps">
          <w:drawing>
            <wp:anchor distT="0" distB="0" distL="114300" distR="114300" simplePos="0" relativeHeight="251664384" behindDoc="0" locked="0" layoutInCell="1" allowOverlap="1" wp14:anchorId="5B77E15C" wp14:editId="210D6941">
              <wp:simplePos x="0" y="0"/>
              <wp:positionH relativeFrom="column">
                <wp:posOffset>-266700</wp:posOffset>
              </wp:positionH>
              <wp:positionV relativeFrom="paragraph">
                <wp:posOffset>-161290</wp:posOffset>
              </wp:positionV>
              <wp:extent cx="3743325"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743325" cy="457200"/>
                      </a:xfrm>
                      <a:prstGeom prst="rect">
                        <a:avLst/>
                      </a:prstGeom>
                      <a:noFill/>
                      <a:ln w="6350">
                        <a:noFill/>
                      </a:ln>
                    </wps:spPr>
                    <wps:txbx>
                      <w:txbxContent>
                        <w:p w14:paraId="12116444" w14:textId="77777777" w:rsidR="00AA78FD" w:rsidRDefault="007E3610" w:rsidP="00AA78FD">
                          <w:r w:rsidRPr="001072CB">
                            <w:rPr>
                              <w:rFonts w:ascii="Tate New" w:hAnsi="Tate New"/>
                              <w:b/>
                              <w:spacing w:val="-20"/>
                              <w:sz w:val="36"/>
                              <w:szCs w:val="36"/>
                            </w:rPr>
                            <w:t>TATE GALLERY CONSERVATION DEPT.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77E15C" id="_x0000_t202" coordsize="21600,21600" o:spt="202" path="m,l,21600r21600,l21600,xe">
              <v:stroke joinstyle="miter"/>
              <v:path gradientshapeok="t" o:connecttype="rect"/>
            </v:shapetype>
            <v:shape id="Text Box 9" o:spid="_x0000_s1026" type="#_x0000_t202" style="position:absolute;margin-left:-21pt;margin-top:-12.7pt;width:294.7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" filled="f" stroked="f" strokeweight=".5pt">
              <v:textbox>
                <w:txbxContent>
                  <w:p w14:paraId="12116444" w14:textId="77777777" w:rsidR="00AA78FD" w:rsidRDefault="007E3610" w:rsidP="00AA78FD">
                    <w:r w:rsidRPr="001072CB">
                      <w:rPr>
                        <w:rFonts w:ascii="Tate New" w:hAnsi="Tate New"/>
                        <w:b/>
                        <w:spacing w:val="-20"/>
                        <w:sz w:val="36"/>
                        <w:szCs w:val="36"/>
                      </w:rPr>
                      <w:t>TATE GALLERY CONSERVATION DEPT.</w:t>
                    </w:r>
                  </w:p>
                </w:txbxContent>
              </v:textbox>
            </v:shape>
          </w:pict>
        </mc:Fallback>
      </mc:AlternateContent>
    </w:r>
    <w:r w:rsidRPr="001072CB">
      <w:rPr>
        <w:rFonts w:ascii="Tate New" w:hAnsi="Tate New"/>
        <w:noProof/>
        <w:spacing w:val="-20"/>
        <w:sz w:val="36"/>
        <w:szCs w:val="36"/>
      </w:rPr>
      <mc:AlternateContent>
        <mc:Choice Requires="wps">
          <w:drawing>
            <wp:anchor distT="0" distB="0" distL="114300" distR="114300" simplePos="0" relativeHeight="251662336" behindDoc="0" locked="0" layoutInCell="1" allowOverlap="1" wp14:anchorId="1A8BAC7F" wp14:editId="7B653B5B">
              <wp:simplePos x="0" y="0"/>
              <wp:positionH relativeFrom="column">
                <wp:posOffset>3981450</wp:posOffset>
              </wp:positionH>
              <wp:positionV relativeFrom="paragraph">
                <wp:posOffset>-285115</wp:posOffset>
              </wp:positionV>
              <wp:extent cx="2171700" cy="533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FFBB3" w14:textId="77777777" w:rsidR="00AA78FD" w:rsidRPr="001072CB" w:rsidRDefault="007E3610" w:rsidP="00AA78FD">
                          <w:pPr>
                            <w:spacing w:after="0" w:line="240" w:lineRule="auto"/>
                            <w:jc w:val="center"/>
                            <w:rPr>
                              <w:rFonts w:ascii="Tate New" w:hAnsi="Tate New"/>
                              <w:b/>
                              <w:spacing w:val="-20"/>
                              <w:sz w:val="26"/>
                              <w:szCs w:val="26"/>
                            </w:rPr>
                          </w:pPr>
                          <w:r w:rsidRPr="001072CB">
                            <w:rPr>
                              <w:rFonts w:ascii="Tate New" w:hAnsi="Tate New"/>
                              <w:b/>
                              <w:spacing w:val="-20"/>
                              <w:sz w:val="26"/>
                              <w:szCs w:val="26"/>
                            </w:rPr>
                            <w:t>EXAMINATION OF</w:t>
                          </w:r>
                        </w:p>
                        <w:p w14:paraId="23B80441" w14:textId="77777777" w:rsidR="00AA78FD" w:rsidRPr="001072CB" w:rsidRDefault="007E3610" w:rsidP="00AA78FD">
                          <w:pPr>
                            <w:spacing w:after="0" w:line="240" w:lineRule="auto"/>
                            <w:jc w:val="center"/>
                            <w:rPr>
                              <w:rFonts w:ascii="Tate New" w:hAnsi="Tate New"/>
                              <w:b/>
                              <w:spacing w:val="-20"/>
                              <w:sz w:val="26"/>
                              <w:szCs w:val="26"/>
                            </w:rPr>
                          </w:pPr>
                          <w:r w:rsidRPr="001072CB">
                            <w:rPr>
                              <w:rFonts w:ascii="Tate New" w:hAnsi="Tate New"/>
                              <w:b/>
                              <w:spacing w:val="-20"/>
                              <w:sz w:val="26"/>
                              <w:szCs w:val="26"/>
                            </w:rPr>
                            <w:t>STRUCTURE &amp; CONDITION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BAC7F" id="Text Box 6" o:spid="_x0000_s1027" type="#_x0000_t202" style="position:absolute;margin-left:313.5pt;margin-top:-22.45pt;width:171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Aogw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" stroked="f">
              <v:textbox>
                <w:txbxContent>
                  <w:p w14:paraId="798FFBB3" w14:textId="77777777" w:rsidR="00AA78FD" w:rsidRPr="001072CB" w:rsidRDefault="007E3610" w:rsidP="00AA78FD">
                    <w:pPr>
                      <w:spacing w:after="0" w:line="240" w:lineRule="auto"/>
                      <w:jc w:val="center"/>
                      <w:rPr>
                        <w:rFonts w:ascii="Tate New" w:hAnsi="Tate New"/>
                        <w:b/>
                        <w:spacing w:val="-20"/>
                        <w:sz w:val="26"/>
                        <w:szCs w:val="26"/>
                      </w:rPr>
                    </w:pPr>
                    <w:r w:rsidRPr="001072CB">
                      <w:rPr>
                        <w:rFonts w:ascii="Tate New" w:hAnsi="Tate New"/>
                        <w:b/>
                        <w:spacing w:val="-20"/>
                        <w:sz w:val="26"/>
                        <w:szCs w:val="26"/>
                      </w:rPr>
                      <w:t>EXAMINATION OF</w:t>
                    </w:r>
                  </w:p>
                  <w:p w14:paraId="23B80441" w14:textId="77777777" w:rsidR="00AA78FD" w:rsidRPr="001072CB" w:rsidRDefault="007E3610" w:rsidP="00AA78FD">
                    <w:pPr>
                      <w:spacing w:after="0" w:line="240" w:lineRule="auto"/>
                      <w:jc w:val="center"/>
                      <w:rPr>
                        <w:rFonts w:ascii="Tate New" w:hAnsi="Tate New"/>
                        <w:b/>
                        <w:spacing w:val="-20"/>
                        <w:sz w:val="26"/>
                        <w:szCs w:val="26"/>
                      </w:rPr>
                    </w:pPr>
                    <w:r w:rsidRPr="001072CB">
                      <w:rPr>
                        <w:rFonts w:ascii="Tate New" w:hAnsi="Tate New"/>
                        <w:b/>
                        <w:spacing w:val="-20"/>
                        <w:sz w:val="26"/>
                        <w:szCs w:val="26"/>
                      </w:rPr>
                      <w:t>STRUCTURE &amp; CONDITION</w:t>
                    </w:r>
                  </w:p>
                </w:txbxContent>
              </v:textbox>
            </v:shape>
          </w:pict>
        </mc:Fallback>
      </mc:AlternateContent>
    </w:r>
    <w:r w:rsidRPr="001072CB">
      <w:rPr>
        <w:rFonts w:ascii="Tate New" w:hAnsi="Tate New"/>
        <w:noProof/>
        <w:spacing w:val="-20"/>
        <w:sz w:val="36"/>
        <w:szCs w:val="36"/>
      </w:rPr>
      <mc:AlternateContent>
        <mc:Choice Requires="wps">
          <w:drawing>
            <wp:anchor distT="0" distB="0" distL="114300" distR="114300" simplePos="0" relativeHeight="251660288" behindDoc="0" locked="0" layoutInCell="1" allowOverlap="1" wp14:anchorId="75A30D3D" wp14:editId="0B3FCEAE">
              <wp:simplePos x="0" y="0"/>
              <wp:positionH relativeFrom="column">
                <wp:posOffset>6257925</wp:posOffset>
              </wp:positionH>
              <wp:positionV relativeFrom="paragraph">
                <wp:posOffset>-436880</wp:posOffset>
              </wp:positionV>
              <wp:extent cx="9525" cy="72390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23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ECAE8C"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75pt,-34.4pt" to="493.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" strokeweight="2pt"/>
          </w:pict>
        </mc:Fallback>
      </mc:AlternateContent>
    </w:r>
    <w:r w:rsidRPr="001072CB">
      <w:rPr>
        <w:rFonts w:ascii="Tate New" w:hAnsi="Tate New"/>
        <w:noProof/>
        <w:spacing w:val="-20"/>
        <w:sz w:val="36"/>
        <w:szCs w:val="36"/>
      </w:rPr>
      <mc:AlternateContent>
        <mc:Choice Requires="wps">
          <w:drawing>
            <wp:anchor distT="0" distB="0" distL="114300" distR="114300" simplePos="0" relativeHeight="251659264" behindDoc="0" locked="0" layoutInCell="1" allowOverlap="1" wp14:anchorId="29E8A3E2" wp14:editId="5CE3D131">
              <wp:simplePos x="0" y="0"/>
              <wp:positionH relativeFrom="column">
                <wp:posOffset>3857625</wp:posOffset>
              </wp:positionH>
              <wp:positionV relativeFrom="paragraph">
                <wp:posOffset>-450215</wp:posOffset>
              </wp:positionV>
              <wp:extent cx="0" cy="752475"/>
              <wp:effectExtent l="0" t="0" r="38100"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5247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0977DD" id="Straight Connector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35.45pt" to="303.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" strokeweight="2pt"/>
          </w:pict>
        </mc:Fallback>
      </mc:AlternateContent>
    </w:r>
    <w:r>
      <w:rPr>
        <w:rFonts w:ascii="TateRegular" w:hAnsi="TateRegular"/>
        <w:noProof/>
        <w:sz w:val="30"/>
      </w:rPr>
      <mc:AlternateContent>
        <mc:Choice Requires="wps">
          <w:drawing>
            <wp:anchor distT="0" distB="0" distL="114300" distR="114300" simplePos="0" relativeHeight="251661312" behindDoc="0" locked="0" layoutInCell="1" allowOverlap="1" wp14:anchorId="2ADD3891" wp14:editId="03CFDE82">
              <wp:simplePos x="0" y="0"/>
              <wp:positionH relativeFrom="column">
                <wp:posOffset>-847725</wp:posOffset>
              </wp:positionH>
              <wp:positionV relativeFrom="paragraph">
                <wp:posOffset>295910</wp:posOffset>
              </wp:positionV>
              <wp:extent cx="74034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346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DAD42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23.3pt" to="516.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" strokeweight="2pt"/>
          </w:pict>
        </mc:Fallback>
      </mc:AlternateContent>
    </w:r>
  </w:p>
  <w:tbl>
    <w:tblPr>
      <w:tblpPr w:leftFromText="181" w:rightFromText="181" w:horzAnchor="margin" w:tblpXSpec="center" w:tblpY="908"/>
      <w:tblW w:w="10951" w:type="dxa"/>
      <w:tblBorders>
        <w:insideV w:val="single" w:sz="12" w:space="0" w:color="auto"/>
      </w:tblBorders>
      <w:tblLayout w:type="fixed"/>
      <w:tblLook w:val="0000" w:firstRow="0" w:lastRow="0" w:firstColumn="0" w:lastColumn="0" w:noHBand="0" w:noVBand="0"/>
    </w:tblPr>
    <w:tblGrid>
      <w:gridCol w:w="4298"/>
      <w:gridCol w:w="6653"/>
    </w:tblGrid>
    <w:tr w:rsidR="00AA78FD" w:rsidRPr="00D22221" w14:paraId="2F83E6F9" w14:textId="77777777" w:rsidTr="00AA78FD">
      <w:trPr>
        <w:trHeight w:val="420"/>
      </w:trPr>
      <w:tc>
        <w:tcPr>
          <w:tcW w:w="4298" w:type="dxa"/>
          <w:vAlign w:val="center"/>
        </w:tcPr>
        <w:p w14:paraId="3F6C3C11" w14:textId="77777777" w:rsidR="00AA78FD" w:rsidRPr="001072CB" w:rsidRDefault="007E3610" w:rsidP="00AA78FD">
          <w:pPr>
            <w:spacing w:after="0" w:line="240" w:lineRule="auto"/>
            <w:rPr>
              <w:rFonts w:ascii="Tate New" w:hAnsi="Tate New"/>
              <w:b/>
            </w:rPr>
          </w:pPr>
          <w:r w:rsidRPr="001072CB">
            <w:rPr>
              <w:rFonts w:ascii="Tate New" w:hAnsi="Tate New"/>
              <w:b/>
            </w:rPr>
            <w:t>ACCESSION NO.</w:t>
          </w:r>
          <w:r>
            <w:rPr>
              <w:rFonts w:ascii="Tate New" w:hAnsi="Tate New"/>
              <w:b/>
            </w:rPr>
            <w:t xml:space="preserve"> </w:t>
          </w:r>
          <w:r w:rsidR="005967F5">
            <w:rPr>
              <w:rFonts w:ascii="Tate New" w:hAnsi="Tate New"/>
              <w:b/>
            </w:rPr>
            <w:t>N/A</w:t>
          </w:r>
          <w:r w:rsidRPr="001072CB">
            <w:rPr>
              <w:rFonts w:ascii="Tate New" w:hAnsi="Tate New"/>
            </w:rPr>
            <w:tab/>
          </w:r>
          <w:r w:rsidRPr="001072CB">
            <w:rPr>
              <w:rFonts w:ascii="Tate New" w:hAnsi="Tate New"/>
            </w:rPr>
            <w:fldChar w:fldCharType="begin"/>
          </w:r>
          <w:r w:rsidRPr="001072CB">
            <w:rPr>
              <w:rFonts w:ascii="Tate New" w:hAnsi="Tate New"/>
            </w:rPr>
            <w:instrText xml:space="preserve"> COMMENTS  \* MERGEFORMAT </w:instrText>
          </w:r>
          <w:r w:rsidRPr="001072CB">
            <w:rPr>
              <w:rFonts w:ascii="Tate New" w:hAnsi="Tate New"/>
            </w:rPr>
            <w:fldChar w:fldCharType="end"/>
          </w:r>
        </w:p>
      </w:tc>
      <w:tc>
        <w:tcPr>
          <w:tcW w:w="6653" w:type="dxa"/>
          <w:vAlign w:val="center"/>
        </w:tcPr>
        <w:p w14:paraId="364927AD" w14:textId="77777777" w:rsidR="00AA78FD" w:rsidRPr="001072CB" w:rsidRDefault="005967F5" w:rsidP="00AA78FD">
          <w:pPr>
            <w:spacing w:after="0" w:line="240" w:lineRule="auto"/>
            <w:rPr>
              <w:rFonts w:ascii="Tate New" w:hAnsi="Tate New"/>
              <w:b/>
              <w:noProof/>
            </w:rPr>
          </w:pPr>
          <w:r>
            <w:rPr>
              <w:rFonts w:ascii="Tate New" w:hAnsi="Tate New"/>
              <w:b/>
              <w:noProof/>
            </w:rPr>
            <w:t>DESIGNER: Bertoia, H.</w:t>
          </w:r>
        </w:p>
      </w:tc>
    </w:tr>
  </w:tbl>
  <w:p w14:paraId="7240B11A" w14:textId="77777777" w:rsidR="00AA78FD" w:rsidRPr="00AA78FD" w:rsidRDefault="007E3610" w:rsidP="00AA78FD">
    <w:pPr>
      <w:rPr>
        <w:rFonts w:ascii="Tate New" w:hAnsi="Tate New"/>
        <w:spacing w:val="-20"/>
        <w:sz w:val="16"/>
        <w:szCs w:val="16"/>
      </w:rPr>
    </w:pPr>
    <w:r w:rsidRPr="00AA78FD">
      <w:rPr>
        <w:rFonts w:ascii="Arial" w:hAnsi="Arial"/>
        <w:noProof/>
        <w:color w:val="FFFFFF" w:themeColor="background1"/>
        <w:sz w:val="16"/>
        <w:szCs w:val="16"/>
      </w:rPr>
      <mc:AlternateContent>
        <mc:Choice Requires="wps">
          <w:drawing>
            <wp:anchor distT="0" distB="0" distL="114300" distR="114300" simplePos="0" relativeHeight="251663360" behindDoc="0" locked="0" layoutInCell="1" allowOverlap="1" wp14:anchorId="5897CDCF" wp14:editId="52BF5AF6">
              <wp:simplePos x="0" y="0"/>
              <wp:positionH relativeFrom="column">
                <wp:posOffset>-838200</wp:posOffset>
              </wp:positionH>
              <wp:positionV relativeFrom="paragraph">
                <wp:posOffset>286385</wp:posOffset>
              </wp:positionV>
              <wp:extent cx="73939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39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E6B518"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2.55pt" to="516.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" strokeweight="2pt"/>
          </w:pict>
        </mc:Fallback>
      </mc:AlternateContent>
    </w:r>
    <w:r>
      <w:rPr>
        <w:rFonts w:ascii="Tate New" w:hAnsi="Tate New"/>
        <w:color w:val="FFFFFF" w:themeColor="background1"/>
        <w:spacing w:val="-20"/>
        <w:sz w:val="16"/>
        <w:szCs w:val="16"/>
      </w:rPr>
      <w:t>cats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6364"/>
    <w:multiLevelType w:val="hybridMultilevel"/>
    <w:tmpl w:val="A17A448E"/>
    <w:lvl w:ilvl="0" w:tplc="EC507926">
      <w:numFmt w:val="bullet"/>
      <w:lvlText w:val="-"/>
      <w:lvlJc w:val="left"/>
      <w:pPr>
        <w:ind w:left="720" w:hanging="360"/>
      </w:pPr>
      <w:rPr>
        <w:rFonts w:ascii="Tate New" w:eastAsiaTheme="minorHAnsi" w:hAnsi="Tate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049F"/>
    <w:multiLevelType w:val="hybridMultilevel"/>
    <w:tmpl w:val="D6F2AC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0A1498"/>
    <w:multiLevelType w:val="hybridMultilevel"/>
    <w:tmpl w:val="6D68A364"/>
    <w:lvl w:ilvl="0" w:tplc="EC507926">
      <w:numFmt w:val="bullet"/>
      <w:lvlText w:val="-"/>
      <w:lvlJc w:val="left"/>
      <w:pPr>
        <w:ind w:left="643" w:hanging="360"/>
      </w:pPr>
      <w:rPr>
        <w:rFonts w:ascii="Tate New" w:eastAsiaTheme="minorHAnsi" w:hAnsi="Tate New"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350C6"/>
    <w:multiLevelType w:val="hybridMultilevel"/>
    <w:tmpl w:val="CFBA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72495"/>
    <w:multiLevelType w:val="hybridMultilevel"/>
    <w:tmpl w:val="1FC64A30"/>
    <w:lvl w:ilvl="0" w:tplc="0F3E3AA8">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575667"/>
    <w:multiLevelType w:val="hybridMultilevel"/>
    <w:tmpl w:val="F336F1C2"/>
    <w:lvl w:ilvl="0" w:tplc="6D18BEFA">
      <w:numFmt w:val="bullet"/>
      <w:lvlText w:val="-"/>
      <w:lvlJc w:val="left"/>
      <w:pPr>
        <w:ind w:left="720" w:hanging="360"/>
      </w:pPr>
      <w:rPr>
        <w:rFonts w:ascii="Tate New" w:eastAsiaTheme="minorHAnsi" w:hAnsi="Tate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13B64"/>
    <w:multiLevelType w:val="hybridMultilevel"/>
    <w:tmpl w:val="69126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E6DFF"/>
    <w:multiLevelType w:val="hybridMultilevel"/>
    <w:tmpl w:val="1ABCF660"/>
    <w:lvl w:ilvl="0" w:tplc="EC507926">
      <w:numFmt w:val="bullet"/>
      <w:lvlText w:val="-"/>
      <w:lvlJc w:val="left"/>
      <w:pPr>
        <w:ind w:left="720" w:hanging="360"/>
      </w:pPr>
      <w:rPr>
        <w:rFonts w:ascii="Tate New" w:eastAsiaTheme="minorHAnsi" w:hAnsi="Tate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E0560"/>
    <w:multiLevelType w:val="hybridMultilevel"/>
    <w:tmpl w:val="EB4A3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D64818"/>
    <w:multiLevelType w:val="hybridMultilevel"/>
    <w:tmpl w:val="0EFE9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33918"/>
    <w:multiLevelType w:val="hybridMultilevel"/>
    <w:tmpl w:val="36469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4523A1"/>
    <w:multiLevelType w:val="hybridMultilevel"/>
    <w:tmpl w:val="35066FEC"/>
    <w:lvl w:ilvl="0" w:tplc="EC507926">
      <w:numFmt w:val="bullet"/>
      <w:lvlText w:val="-"/>
      <w:lvlJc w:val="left"/>
      <w:pPr>
        <w:ind w:left="720" w:hanging="360"/>
      </w:pPr>
      <w:rPr>
        <w:rFonts w:ascii="Tate New" w:eastAsiaTheme="minorHAnsi" w:hAnsi="Tate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A162F4"/>
    <w:multiLevelType w:val="hybridMultilevel"/>
    <w:tmpl w:val="C7522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0A31B1"/>
    <w:multiLevelType w:val="hybridMultilevel"/>
    <w:tmpl w:val="1C78779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12"/>
  </w:num>
  <w:num w:numId="3">
    <w:abstractNumId w:val="8"/>
  </w:num>
  <w:num w:numId="4">
    <w:abstractNumId w:val="10"/>
  </w:num>
  <w:num w:numId="5">
    <w:abstractNumId w:val="0"/>
  </w:num>
  <w:num w:numId="6">
    <w:abstractNumId w:val="2"/>
  </w:num>
  <w:num w:numId="7">
    <w:abstractNumId w:val="3"/>
  </w:num>
  <w:num w:numId="8">
    <w:abstractNumId w:val="11"/>
  </w:num>
  <w:num w:numId="9">
    <w:abstractNumId w:val="6"/>
  </w:num>
  <w:num w:numId="10">
    <w:abstractNumId w:val="9"/>
  </w:num>
  <w:num w:numId="11">
    <w:abstractNumId w:val="1"/>
  </w:num>
  <w:num w:numId="12">
    <w:abstractNumId w:val="13"/>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4B"/>
    <w:rsid w:val="00020D38"/>
    <w:rsid w:val="00030CA3"/>
    <w:rsid w:val="000329EB"/>
    <w:rsid w:val="00042DC6"/>
    <w:rsid w:val="00061D8C"/>
    <w:rsid w:val="00064D8F"/>
    <w:rsid w:val="00190674"/>
    <w:rsid w:val="001A11CA"/>
    <w:rsid w:val="00200418"/>
    <w:rsid w:val="002A4929"/>
    <w:rsid w:val="002E0C0F"/>
    <w:rsid w:val="002E77D8"/>
    <w:rsid w:val="003315DA"/>
    <w:rsid w:val="003A2F61"/>
    <w:rsid w:val="003B1CCE"/>
    <w:rsid w:val="003B2C81"/>
    <w:rsid w:val="003C1B2D"/>
    <w:rsid w:val="003D787D"/>
    <w:rsid w:val="0042458F"/>
    <w:rsid w:val="00490B36"/>
    <w:rsid w:val="004A261B"/>
    <w:rsid w:val="004A32C4"/>
    <w:rsid w:val="004A3C4C"/>
    <w:rsid w:val="004C1C45"/>
    <w:rsid w:val="004C70BF"/>
    <w:rsid w:val="004E0721"/>
    <w:rsid w:val="00506014"/>
    <w:rsid w:val="0051561F"/>
    <w:rsid w:val="0055211E"/>
    <w:rsid w:val="00582850"/>
    <w:rsid w:val="00587E74"/>
    <w:rsid w:val="005967F5"/>
    <w:rsid w:val="005A01BF"/>
    <w:rsid w:val="005D183F"/>
    <w:rsid w:val="00613266"/>
    <w:rsid w:val="00640810"/>
    <w:rsid w:val="00645A13"/>
    <w:rsid w:val="00664DD2"/>
    <w:rsid w:val="00683332"/>
    <w:rsid w:val="006C5EFE"/>
    <w:rsid w:val="006D0C31"/>
    <w:rsid w:val="00725A65"/>
    <w:rsid w:val="0073632A"/>
    <w:rsid w:val="00737B18"/>
    <w:rsid w:val="007832C8"/>
    <w:rsid w:val="00796989"/>
    <w:rsid w:val="007A51E2"/>
    <w:rsid w:val="007C7CAA"/>
    <w:rsid w:val="007E3610"/>
    <w:rsid w:val="007E5981"/>
    <w:rsid w:val="007E6E89"/>
    <w:rsid w:val="008033D0"/>
    <w:rsid w:val="00825418"/>
    <w:rsid w:val="00856969"/>
    <w:rsid w:val="008A6E3E"/>
    <w:rsid w:val="008B3A33"/>
    <w:rsid w:val="008E0664"/>
    <w:rsid w:val="008F1D94"/>
    <w:rsid w:val="008F5F3B"/>
    <w:rsid w:val="00916E65"/>
    <w:rsid w:val="00930F4A"/>
    <w:rsid w:val="00931023"/>
    <w:rsid w:val="00936CC3"/>
    <w:rsid w:val="00940DEE"/>
    <w:rsid w:val="009421BA"/>
    <w:rsid w:val="00952AEF"/>
    <w:rsid w:val="00972764"/>
    <w:rsid w:val="00982A0E"/>
    <w:rsid w:val="009A6C3E"/>
    <w:rsid w:val="009B4334"/>
    <w:rsid w:val="00A71B71"/>
    <w:rsid w:val="00AA021E"/>
    <w:rsid w:val="00AE0229"/>
    <w:rsid w:val="00AF0504"/>
    <w:rsid w:val="00AF0939"/>
    <w:rsid w:val="00AF7651"/>
    <w:rsid w:val="00B110D2"/>
    <w:rsid w:val="00B17FB1"/>
    <w:rsid w:val="00B70E4D"/>
    <w:rsid w:val="00B71399"/>
    <w:rsid w:val="00B94003"/>
    <w:rsid w:val="00BA1800"/>
    <w:rsid w:val="00BB016C"/>
    <w:rsid w:val="00C17C00"/>
    <w:rsid w:val="00C25CEE"/>
    <w:rsid w:val="00C50996"/>
    <w:rsid w:val="00C608B2"/>
    <w:rsid w:val="00C77085"/>
    <w:rsid w:val="00CB1AEB"/>
    <w:rsid w:val="00CB3C2D"/>
    <w:rsid w:val="00D264AC"/>
    <w:rsid w:val="00D52F9F"/>
    <w:rsid w:val="00DF5F8B"/>
    <w:rsid w:val="00E12AB9"/>
    <w:rsid w:val="00E246D6"/>
    <w:rsid w:val="00E552E1"/>
    <w:rsid w:val="00E56E4F"/>
    <w:rsid w:val="00E6414C"/>
    <w:rsid w:val="00E8037E"/>
    <w:rsid w:val="00E90E58"/>
    <w:rsid w:val="00E96A36"/>
    <w:rsid w:val="00EA1DF7"/>
    <w:rsid w:val="00EB4D35"/>
    <w:rsid w:val="00EE0C00"/>
    <w:rsid w:val="00EF3D2B"/>
    <w:rsid w:val="00F02171"/>
    <w:rsid w:val="00F029E5"/>
    <w:rsid w:val="00F301F0"/>
    <w:rsid w:val="00F32EA5"/>
    <w:rsid w:val="00F40FBE"/>
    <w:rsid w:val="00F47EF5"/>
    <w:rsid w:val="00F54E4B"/>
    <w:rsid w:val="00F654C4"/>
    <w:rsid w:val="00F9462F"/>
    <w:rsid w:val="00FE0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353B"/>
  <w15:chartTrackingRefBased/>
  <w15:docId w15:val="{886A96E7-E6C3-4107-ADBA-EA62751B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link w:val="HeadingChar"/>
    <w:rsid w:val="00F54E4B"/>
    <w:pPr>
      <w:spacing w:after="0" w:line="240" w:lineRule="auto"/>
    </w:pPr>
    <w:rPr>
      <w:rFonts w:ascii="TateBold" w:eastAsia="Times New Roman" w:hAnsi="TateBold" w:cs="Times New Roman"/>
      <w:b/>
      <w:caps/>
      <w:sz w:val="24"/>
      <w:szCs w:val="24"/>
      <w:lang w:val="en-US"/>
    </w:rPr>
  </w:style>
  <w:style w:type="character" w:customStyle="1" w:styleId="HeadingChar">
    <w:name w:val="Heading Char"/>
    <w:link w:val="Heading"/>
    <w:rsid w:val="00F54E4B"/>
    <w:rPr>
      <w:rFonts w:ascii="TateBold" w:eastAsia="Times New Roman" w:hAnsi="TateBold" w:cs="Times New Roman"/>
      <w:b/>
      <w:caps/>
      <w:sz w:val="24"/>
      <w:szCs w:val="24"/>
      <w:lang w:val="en-US"/>
    </w:rPr>
  </w:style>
  <w:style w:type="paragraph" w:customStyle="1" w:styleId="NormalText">
    <w:name w:val="Normal  Text"/>
    <w:basedOn w:val="Normal"/>
    <w:next w:val="Normal"/>
    <w:link w:val="NormalTextChar"/>
    <w:rsid w:val="00F54E4B"/>
    <w:pPr>
      <w:spacing w:after="0" w:line="240" w:lineRule="auto"/>
    </w:pPr>
    <w:rPr>
      <w:rFonts w:ascii="Times New Roman" w:eastAsia="Times New Roman" w:hAnsi="Times New Roman" w:cs="Times New Roman"/>
      <w:sz w:val="24"/>
      <w:szCs w:val="24"/>
    </w:rPr>
  </w:style>
  <w:style w:type="character" w:customStyle="1" w:styleId="NormalTextChar">
    <w:name w:val="Normal  Text Char"/>
    <w:link w:val="NormalText"/>
    <w:rsid w:val="00F54E4B"/>
    <w:rPr>
      <w:rFonts w:ascii="Times New Roman" w:eastAsia="Times New Roman" w:hAnsi="Times New Roman" w:cs="Times New Roman"/>
      <w:sz w:val="24"/>
      <w:szCs w:val="24"/>
    </w:rPr>
  </w:style>
  <w:style w:type="paragraph" w:styleId="NoSpacing">
    <w:name w:val="No Spacing"/>
    <w:uiPriority w:val="1"/>
    <w:qFormat/>
    <w:rsid w:val="00F54E4B"/>
    <w:pPr>
      <w:spacing w:after="0" w:line="240" w:lineRule="auto"/>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F54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E4B"/>
  </w:style>
  <w:style w:type="paragraph" w:styleId="Footer">
    <w:name w:val="footer"/>
    <w:basedOn w:val="Normal"/>
    <w:link w:val="FooterChar"/>
    <w:uiPriority w:val="99"/>
    <w:unhideWhenUsed/>
    <w:rsid w:val="00F54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4B"/>
  </w:style>
  <w:style w:type="paragraph" w:styleId="ListParagraph">
    <w:name w:val="List Paragraph"/>
    <w:basedOn w:val="Normal"/>
    <w:uiPriority w:val="34"/>
    <w:qFormat/>
    <w:rsid w:val="00737B18"/>
    <w:pPr>
      <w:ind w:left="720"/>
      <w:contextualSpacing/>
    </w:pPr>
  </w:style>
  <w:style w:type="character" w:styleId="CommentReference">
    <w:name w:val="annotation reference"/>
    <w:basedOn w:val="DefaultParagraphFont"/>
    <w:uiPriority w:val="99"/>
    <w:semiHidden/>
    <w:unhideWhenUsed/>
    <w:rsid w:val="00856969"/>
    <w:rPr>
      <w:sz w:val="16"/>
      <w:szCs w:val="16"/>
    </w:rPr>
  </w:style>
  <w:style w:type="paragraph" w:styleId="CommentText">
    <w:name w:val="annotation text"/>
    <w:basedOn w:val="Normal"/>
    <w:link w:val="CommentTextChar"/>
    <w:uiPriority w:val="99"/>
    <w:semiHidden/>
    <w:unhideWhenUsed/>
    <w:rsid w:val="00856969"/>
    <w:pPr>
      <w:spacing w:line="240" w:lineRule="auto"/>
    </w:pPr>
    <w:rPr>
      <w:sz w:val="20"/>
      <w:szCs w:val="20"/>
    </w:rPr>
  </w:style>
  <w:style w:type="character" w:customStyle="1" w:styleId="CommentTextChar">
    <w:name w:val="Comment Text Char"/>
    <w:basedOn w:val="DefaultParagraphFont"/>
    <w:link w:val="CommentText"/>
    <w:uiPriority w:val="99"/>
    <w:semiHidden/>
    <w:rsid w:val="00856969"/>
    <w:rPr>
      <w:sz w:val="20"/>
      <w:szCs w:val="20"/>
    </w:rPr>
  </w:style>
  <w:style w:type="paragraph" w:styleId="CommentSubject">
    <w:name w:val="annotation subject"/>
    <w:basedOn w:val="CommentText"/>
    <w:next w:val="CommentText"/>
    <w:link w:val="CommentSubjectChar"/>
    <w:uiPriority w:val="99"/>
    <w:semiHidden/>
    <w:unhideWhenUsed/>
    <w:rsid w:val="00856969"/>
    <w:rPr>
      <w:b/>
      <w:bCs/>
    </w:rPr>
  </w:style>
  <w:style w:type="character" w:customStyle="1" w:styleId="CommentSubjectChar">
    <w:name w:val="Comment Subject Char"/>
    <w:basedOn w:val="CommentTextChar"/>
    <w:link w:val="CommentSubject"/>
    <w:uiPriority w:val="99"/>
    <w:semiHidden/>
    <w:rsid w:val="00856969"/>
    <w:rPr>
      <w:b/>
      <w:bCs/>
      <w:sz w:val="20"/>
      <w:szCs w:val="20"/>
    </w:rPr>
  </w:style>
  <w:style w:type="paragraph" w:styleId="BalloonText">
    <w:name w:val="Balloon Text"/>
    <w:basedOn w:val="Normal"/>
    <w:link w:val="BalloonTextChar"/>
    <w:uiPriority w:val="99"/>
    <w:semiHidden/>
    <w:unhideWhenUsed/>
    <w:rsid w:val="00856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9881">
      <w:bodyDiv w:val="1"/>
      <w:marLeft w:val="0"/>
      <w:marRight w:val="0"/>
      <w:marTop w:val="0"/>
      <w:marBottom w:val="0"/>
      <w:divBdr>
        <w:top w:val="none" w:sz="0" w:space="0" w:color="auto"/>
        <w:left w:val="none" w:sz="0" w:space="0" w:color="auto"/>
        <w:bottom w:val="none" w:sz="0" w:space="0" w:color="auto"/>
        <w:right w:val="none" w:sz="0" w:space="0" w:color="auto"/>
      </w:divBdr>
    </w:div>
    <w:div w:id="262423899">
      <w:bodyDiv w:val="1"/>
      <w:marLeft w:val="0"/>
      <w:marRight w:val="0"/>
      <w:marTop w:val="0"/>
      <w:marBottom w:val="0"/>
      <w:divBdr>
        <w:top w:val="none" w:sz="0" w:space="0" w:color="auto"/>
        <w:left w:val="none" w:sz="0" w:space="0" w:color="auto"/>
        <w:bottom w:val="none" w:sz="0" w:space="0" w:color="auto"/>
        <w:right w:val="none" w:sz="0" w:space="0" w:color="auto"/>
      </w:divBdr>
    </w:div>
    <w:div w:id="397285135">
      <w:bodyDiv w:val="1"/>
      <w:marLeft w:val="0"/>
      <w:marRight w:val="0"/>
      <w:marTop w:val="0"/>
      <w:marBottom w:val="0"/>
      <w:divBdr>
        <w:top w:val="none" w:sz="0" w:space="0" w:color="auto"/>
        <w:left w:val="none" w:sz="0" w:space="0" w:color="auto"/>
        <w:bottom w:val="none" w:sz="0" w:space="0" w:color="auto"/>
        <w:right w:val="none" w:sz="0" w:space="0" w:color="auto"/>
      </w:divBdr>
    </w:div>
    <w:div w:id="195324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BC451-E9DE-476B-8DEC-61051CF4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Watkins</dc:creator>
  <cp:keywords/>
  <dc:description/>
  <cp:lastModifiedBy>Alice Watkins</cp:lastModifiedBy>
  <cp:revision>11</cp:revision>
  <dcterms:created xsi:type="dcterms:W3CDTF">2019-02-04T15:22:00Z</dcterms:created>
  <dcterms:modified xsi:type="dcterms:W3CDTF">2019-06-05T15:13:00Z</dcterms:modified>
</cp:coreProperties>
</file>